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83" w:type="dxa"/>
        <w:tblInd w:w="5484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3"/>
      </w:tblGrid>
      <w:tr w:rsidR="00BD5CE0" w:rsidRPr="00BD5CE0" w:rsidTr="00BD5CE0">
        <w:tc>
          <w:tcPr>
            <w:tcW w:w="3883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5CE0" w:rsidRDefault="00BD5CE0" w:rsidP="00BD5CE0">
            <w:r w:rsidRPr="00BD5CE0">
              <w:t xml:space="preserve">Общим собранием членов </w:t>
            </w:r>
            <w:r>
              <w:t xml:space="preserve">Ассоциация по содействию развития информационных технологий </w:t>
            </w:r>
          </w:p>
          <w:p w:rsidR="00BD5CE0" w:rsidRPr="00BD5CE0" w:rsidRDefault="00BD5CE0" w:rsidP="00BD5CE0">
            <w:r>
              <w:t>«Кластер информационных технологий Смоленской области»</w:t>
            </w:r>
          </w:p>
          <w:p w:rsidR="00BD5CE0" w:rsidRPr="00BD5CE0" w:rsidRDefault="00BD5CE0" w:rsidP="00BD5CE0">
            <w:pPr>
              <w:rPr>
                <w:lang w:val="en-US"/>
              </w:rPr>
            </w:pPr>
            <w:r>
              <w:t>Протокол № 3</w:t>
            </w:r>
          </w:p>
          <w:p w:rsidR="00BD5CE0" w:rsidRPr="00BD5CE0" w:rsidRDefault="00BD5CE0" w:rsidP="009E2F82">
            <w:r w:rsidRPr="00BD5CE0">
              <w:t>от «___»____________20</w:t>
            </w:r>
            <w:r w:rsidR="009E2F82">
              <w:t>16</w:t>
            </w:r>
            <w:r w:rsidRPr="00BD5CE0">
              <w:t xml:space="preserve"> г.</w:t>
            </w:r>
          </w:p>
        </w:tc>
      </w:tr>
    </w:tbl>
    <w:p w:rsidR="00BD5CE0" w:rsidRDefault="00BD5CE0" w:rsidP="00BD5CE0"/>
    <w:p w:rsidR="00F075BC" w:rsidRDefault="00F075BC" w:rsidP="00BD5CE0">
      <w:pPr>
        <w:jc w:val="center"/>
      </w:pPr>
    </w:p>
    <w:p w:rsidR="00F075BC" w:rsidRDefault="00F075BC" w:rsidP="00BD5CE0">
      <w:pPr>
        <w:jc w:val="center"/>
      </w:pPr>
    </w:p>
    <w:p w:rsidR="00BD5CE0" w:rsidRDefault="00BD5CE0" w:rsidP="00BD5CE0">
      <w:pPr>
        <w:jc w:val="center"/>
      </w:pPr>
      <w:r w:rsidRPr="00BD5CE0">
        <w:t>ПОЛОЖЕНИЕ</w:t>
      </w:r>
    </w:p>
    <w:p w:rsidR="00BD5CE0" w:rsidRPr="00BD5CE0" w:rsidRDefault="00BD5CE0" w:rsidP="00BD5CE0"/>
    <w:p w:rsidR="00BD5CE0" w:rsidRDefault="00BD5CE0" w:rsidP="00BD5CE0">
      <w:pPr>
        <w:jc w:val="center"/>
        <w:rPr>
          <w:b/>
          <w:bCs/>
        </w:rPr>
      </w:pPr>
      <w:r w:rsidRPr="00BD5CE0">
        <w:rPr>
          <w:b/>
          <w:bCs/>
        </w:rPr>
        <w:t xml:space="preserve">о членстве в </w:t>
      </w:r>
      <w:r>
        <w:rPr>
          <w:b/>
          <w:bCs/>
        </w:rPr>
        <w:t>Ассоциации</w:t>
      </w:r>
      <w:r w:rsidRPr="00BD5CE0">
        <w:rPr>
          <w:b/>
          <w:bCs/>
        </w:rPr>
        <w:t xml:space="preserve"> по содействию </w:t>
      </w:r>
    </w:p>
    <w:p w:rsidR="00BD5CE0" w:rsidRPr="00BD5CE0" w:rsidRDefault="00BD5CE0" w:rsidP="00BD5CE0">
      <w:pPr>
        <w:jc w:val="center"/>
        <w:rPr>
          <w:b/>
          <w:bCs/>
        </w:rPr>
      </w:pPr>
      <w:r w:rsidRPr="00BD5CE0">
        <w:rPr>
          <w:b/>
          <w:bCs/>
        </w:rPr>
        <w:t>развития информационных технологий</w:t>
      </w:r>
    </w:p>
    <w:p w:rsidR="00BD5CE0" w:rsidRDefault="00BD5CE0" w:rsidP="00BD5CE0">
      <w:pPr>
        <w:jc w:val="center"/>
        <w:rPr>
          <w:b/>
          <w:bCs/>
        </w:rPr>
      </w:pPr>
      <w:r w:rsidRPr="00BD5CE0">
        <w:rPr>
          <w:b/>
          <w:bCs/>
        </w:rPr>
        <w:t>«Кластер информационных технологий Смоленской области»</w:t>
      </w:r>
    </w:p>
    <w:p w:rsidR="00BD5CE0" w:rsidRDefault="00BD5CE0" w:rsidP="00BD5CE0">
      <w:pPr>
        <w:rPr>
          <w:b/>
          <w:bCs/>
        </w:rPr>
      </w:pPr>
    </w:p>
    <w:p w:rsidR="00F075BC" w:rsidRDefault="00F075BC" w:rsidP="00BD5CE0">
      <w:pPr>
        <w:rPr>
          <w:b/>
          <w:bCs/>
        </w:rPr>
      </w:pPr>
    </w:p>
    <w:p w:rsidR="00F075BC" w:rsidRDefault="00F075BC" w:rsidP="00BD5CE0">
      <w:pPr>
        <w:rPr>
          <w:b/>
          <w:bCs/>
        </w:rPr>
      </w:pPr>
    </w:p>
    <w:p w:rsidR="00BD5CE0" w:rsidRPr="00BD5CE0" w:rsidRDefault="00BD5CE0" w:rsidP="00BD5CE0">
      <w:r w:rsidRPr="00BD5CE0">
        <w:rPr>
          <w:b/>
          <w:bCs/>
        </w:rPr>
        <w:t>1. ОБЩИЕ ПОЛОЖЕНИЯ</w:t>
      </w:r>
    </w:p>
    <w:p w:rsidR="00BD5CE0" w:rsidRDefault="00BD5CE0" w:rsidP="003A25D3">
      <w:pPr>
        <w:jc w:val="both"/>
      </w:pPr>
      <w:r w:rsidRPr="00BD5CE0">
        <w:t xml:space="preserve">Настоящее Положение о членстве в </w:t>
      </w:r>
      <w:r>
        <w:t>Ассоциация по содействию развития информационных технологий «Кластер информационных технологий Смоленской области»</w:t>
      </w:r>
      <w:r w:rsidRPr="00BD5CE0">
        <w:t xml:space="preserve"> (далее - Ассоциация) составлено на основании Устава Ассоциации, утверждено Общим собранием членов Ассоциации и представляет собой основной документ, определяющий условия приема в члены Ассоциации, их права и обязанности, а также порядок выхода из состава членов Ассоциации.</w:t>
      </w:r>
    </w:p>
    <w:p w:rsidR="00BD5CE0" w:rsidRPr="00BD5CE0" w:rsidRDefault="00BD5CE0" w:rsidP="00BD5CE0"/>
    <w:p w:rsidR="00BD5CE0" w:rsidRDefault="00687035" w:rsidP="00BD5CE0">
      <w:pPr>
        <w:rPr>
          <w:b/>
          <w:bCs/>
        </w:rPr>
      </w:pPr>
      <w:r>
        <w:rPr>
          <w:b/>
          <w:bCs/>
        </w:rPr>
        <w:t>2. ЧЛЕНЫ АССОЦИАЦИИ</w:t>
      </w:r>
    </w:p>
    <w:p w:rsidR="00687035" w:rsidRDefault="00687035" w:rsidP="003A25D3">
      <w:pPr>
        <w:jc w:val="both"/>
      </w:pPr>
      <w:r>
        <w:t xml:space="preserve">Членами Ассоциации могут быть полностью дееспособные граждане </w:t>
      </w:r>
      <w:r w:rsidR="00222E74">
        <w:t>Российской Федерации</w:t>
      </w:r>
      <w:r>
        <w:t xml:space="preserve">, иностранные граждане и лица без гражданства, законно находящиеся в Российской Федерации, за исключением случаев, установленных международными договорами или </w:t>
      </w:r>
      <w:r w:rsidR="00367F82">
        <w:t>ф</w:t>
      </w:r>
      <w:r>
        <w:t>едеральными законами, юридические лица (в том числе учреждения, коммерческие и некоммерческие организации).</w:t>
      </w:r>
    </w:p>
    <w:p w:rsidR="00687035" w:rsidRPr="00152FFD" w:rsidRDefault="00687035" w:rsidP="00BD5CE0"/>
    <w:p w:rsidR="00BD5CE0" w:rsidRDefault="00BD5CE0" w:rsidP="00BD5CE0">
      <w:pPr>
        <w:rPr>
          <w:b/>
          <w:bCs/>
        </w:rPr>
      </w:pPr>
      <w:r w:rsidRPr="00BD5CE0">
        <w:rPr>
          <w:b/>
          <w:bCs/>
        </w:rPr>
        <w:t>3. ПОРЯДОК</w:t>
      </w:r>
      <w:r w:rsidR="00152FFD">
        <w:rPr>
          <w:b/>
          <w:bCs/>
        </w:rPr>
        <w:t xml:space="preserve"> ПРИЕМА НОВЫХ ЧЛЕНОВ АССОЦИАЦИИ</w:t>
      </w:r>
    </w:p>
    <w:p w:rsidR="00696EC6" w:rsidRDefault="00696EC6" w:rsidP="003A25D3">
      <w:pPr>
        <w:jc w:val="both"/>
      </w:pPr>
      <w:r w:rsidRPr="00696EC6">
        <w:t xml:space="preserve">3.1 </w:t>
      </w:r>
      <w:r>
        <w:t>Лицо или организация, желающие стать членами Ассоциации</w:t>
      </w:r>
      <w:r w:rsidR="00367F82">
        <w:t>,</w:t>
      </w:r>
      <w:r>
        <w:t xml:space="preserve"> заполня</w:t>
      </w:r>
      <w:r w:rsidR="00367F82">
        <w:t>ю</w:t>
      </w:r>
      <w:r>
        <w:t>т заявку на сайте Ассоциации</w:t>
      </w:r>
      <w:r w:rsidR="00367F82">
        <w:t xml:space="preserve"> по ссылке</w:t>
      </w:r>
      <w:r>
        <w:t xml:space="preserve"> </w:t>
      </w:r>
      <w:hyperlink r:id="rId7" w:history="1">
        <w:r w:rsidR="001D72A2" w:rsidRPr="004E2CB5">
          <w:rPr>
            <w:rStyle w:val="a5"/>
          </w:rPr>
          <w:t>www.smolenskit.ru</w:t>
        </w:r>
      </w:hyperlink>
      <w:r w:rsidR="00222E74">
        <w:rPr>
          <w:rStyle w:val="a5"/>
        </w:rPr>
        <w:t>/</w:t>
      </w:r>
      <w:r w:rsidR="00222E74" w:rsidRPr="00222E74">
        <w:rPr>
          <w:rStyle w:val="a5"/>
        </w:rPr>
        <w:t>uchastniki/stat-uchastnikom/</w:t>
      </w:r>
      <w:r w:rsidR="001D72A2">
        <w:t xml:space="preserve"> </w:t>
      </w:r>
      <w:r>
        <w:t>или подаёт письменное заявление о вступлении.</w:t>
      </w:r>
    </w:p>
    <w:p w:rsidR="00696EC6" w:rsidRPr="00696EC6" w:rsidRDefault="00696EC6" w:rsidP="003A25D3">
      <w:pPr>
        <w:jc w:val="both"/>
      </w:pPr>
      <w:r>
        <w:t xml:space="preserve">3.2 </w:t>
      </w:r>
      <w:r w:rsidRPr="00BD5CE0">
        <w:t>Решение о приеме в члены</w:t>
      </w:r>
      <w:r>
        <w:t xml:space="preserve"> Ассоциации принимается на заседании членов Ассоциации общим голосованием.</w:t>
      </w:r>
    </w:p>
    <w:p w:rsidR="00BD5CE0" w:rsidRPr="00BD5CE0" w:rsidRDefault="00696EC6" w:rsidP="003A25D3">
      <w:pPr>
        <w:jc w:val="both"/>
      </w:pPr>
      <w:r>
        <w:t>3.3</w:t>
      </w:r>
      <w:r w:rsidR="00BD5CE0" w:rsidRPr="00BD5CE0">
        <w:t xml:space="preserve">. </w:t>
      </w:r>
      <w:r>
        <w:t>Кандидат, желающий</w:t>
      </w:r>
      <w:r w:rsidR="00BD5CE0" w:rsidRPr="00BD5CE0">
        <w:t xml:space="preserve"> стать членом Ассоциации, предоставляет в Правление Ассоциации следующие документы:</w:t>
      </w:r>
    </w:p>
    <w:p w:rsidR="00BD5CE0" w:rsidRPr="00BD5CE0" w:rsidRDefault="00BD5CE0" w:rsidP="003A25D3">
      <w:pPr>
        <w:jc w:val="both"/>
      </w:pPr>
      <w:r w:rsidRPr="00BD5CE0">
        <w:t>- </w:t>
      </w:r>
      <w:r w:rsidR="00031FAE">
        <w:t>подписанное соглашение</w:t>
      </w:r>
      <w:r w:rsidRPr="00BD5CE0">
        <w:t xml:space="preserve"> о </w:t>
      </w:r>
      <w:r w:rsidR="00031FAE">
        <w:t>сотрудничестве с</w:t>
      </w:r>
      <w:r w:rsidRPr="00BD5CE0">
        <w:t xml:space="preserve"> Ассоциаци</w:t>
      </w:r>
      <w:r w:rsidR="00031FAE">
        <w:t xml:space="preserve">ей в 2-х </w:t>
      </w:r>
      <w:r w:rsidR="001C49B3">
        <w:t>экземплярах</w:t>
      </w:r>
      <w:r w:rsidR="00D55E6D">
        <w:t xml:space="preserve"> (образец соглашения о сотрудничестве в приложении 1 к данному положению)</w:t>
      </w:r>
      <w:r w:rsidR="00031FAE">
        <w:t>;</w:t>
      </w:r>
    </w:p>
    <w:p w:rsidR="00BD5CE0" w:rsidRPr="00BD5CE0" w:rsidRDefault="00BD5CE0" w:rsidP="003A25D3">
      <w:pPr>
        <w:jc w:val="both"/>
      </w:pPr>
      <w:r w:rsidRPr="00BD5CE0">
        <w:t>- документ, подтверждающий полномочия лица, подписавшего заявление (заверенная копия приказа о назначении на должность, доверенность);</w:t>
      </w:r>
    </w:p>
    <w:p w:rsidR="00367F82" w:rsidRDefault="00367F82" w:rsidP="003A25D3">
      <w:pPr>
        <w:jc w:val="both"/>
      </w:pPr>
      <w:r>
        <w:t>- копия</w:t>
      </w:r>
      <w:r w:rsidR="00BD5CE0" w:rsidRPr="00BD5CE0">
        <w:t xml:space="preserve"> свидетельства </w:t>
      </w:r>
      <w:r>
        <w:t>о регистрации юридического лица;</w:t>
      </w:r>
    </w:p>
    <w:p w:rsidR="00BD5CE0" w:rsidRPr="00BD5CE0" w:rsidRDefault="00367F82" w:rsidP="003A25D3">
      <w:pPr>
        <w:jc w:val="both"/>
      </w:pPr>
      <w:r>
        <w:t>- копия</w:t>
      </w:r>
      <w:r w:rsidR="00BD5CE0" w:rsidRPr="00BD5CE0">
        <w:t xml:space="preserve"> Устава (Положения) юридического лица.</w:t>
      </w:r>
    </w:p>
    <w:p w:rsidR="00696EC6" w:rsidRDefault="00696EC6" w:rsidP="003A25D3">
      <w:pPr>
        <w:jc w:val="both"/>
      </w:pPr>
      <w:r w:rsidRPr="00BD5CE0">
        <w:t xml:space="preserve">3.4. </w:t>
      </w:r>
      <w:r>
        <w:t>Уполномоченный общим собранием, представитель</w:t>
      </w:r>
      <w:r w:rsidRPr="00BD5CE0">
        <w:t xml:space="preserve"> Ассоциации вручает вновь принятому члену Сертификат о членстве в Ассоциации в срок не более одного месяца со дня приема в члены Ассоциации.</w:t>
      </w:r>
    </w:p>
    <w:p w:rsidR="002706E9" w:rsidRPr="00BD5CE0" w:rsidRDefault="002706E9" w:rsidP="00BD5CE0"/>
    <w:p w:rsidR="00F075BC" w:rsidRDefault="00F075BC" w:rsidP="00BD5CE0">
      <w:pPr>
        <w:rPr>
          <w:b/>
          <w:bCs/>
        </w:rPr>
      </w:pPr>
    </w:p>
    <w:p w:rsidR="00696EC6" w:rsidRDefault="002706E9" w:rsidP="00BD5CE0">
      <w:r>
        <w:rPr>
          <w:b/>
          <w:bCs/>
        </w:rPr>
        <w:t xml:space="preserve">4. ПОРЯДОК </w:t>
      </w:r>
      <w:r w:rsidRPr="00BD5CE0">
        <w:rPr>
          <w:b/>
          <w:bCs/>
        </w:rPr>
        <w:t>ВЫХОДА ЧЛЕНОВ ИЗ СОСТАВА АССОЦИАЦИИ.</w:t>
      </w:r>
    </w:p>
    <w:p w:rsidR="00BD5CE0" w:rsidRDefault="002706E9" w:rsidP="003A25D3">
      <w:pPr>
        <w:jc w:val="both"/>
      </w:pPr>
      <w:r>
        <w:t>4.1</w:t>
      </w:r>
      <w:r w:rsidR="00BD5CE0" w:rsidRPr="00BD5CE0">
        <w:t>. Организация, желающая выйти или приостановить членство в Ассоциации, подает заявление на имя Председателя Правления Ассоциации о выходе из членов Ассоциации за подписью руководителя организации.</w:t>
      </w:r>
    </w:p>
    <w:p w:rsidR="00942C0F" w:rsidRDefault="00942C0F" w:rsidP="003A25D3">
      <w:pPr>
        <w:pStyle w:val="a3"/>
        <w:tabs>
          <w:tab w:val="left" w:pos="972"/>
          <w:tab w:val="left" w:pos="1080"/>
        </w:tabs>
        <w:contextualSpacing/>
        <w:jc w:val="both"/>
        <w:rPr>
          <w:b/>
          <w:bCs/>
        </w:rPr>
      </w:pPr>
      <w:r w:rsidRPr="00942C0F">
        <w:t xml:space="preserve">4.2 </w:t>
      </w:r>
      <w:r w:rsidRPr="00942C0F">
        <w:rPr>
          <w:bCs/>
        </w:rPr>
        <w:t>Член Ассоциации может быть исключен по решению Общего собрания членов Ассоциации по следующим основаниям</w:t>
      </w:r>
      <w:r>
        <w:rPr>
          <w:b/>
          <w:bCs/>
        </w:rPr>
        <w:t>:</w:t>
      </w:r>
    </w:p>
    <w:p w:rsidR="00942C0F" w:rsidRDefault="00942C0F" w:rsidP="003A25D3">
      <w:pPr>
        <w:pStyle w:val="a3"/>
        <w:contextualSpacing/>
        <w:jc w:val="both"/>
      </w:pPr>
      <w:r>
        <w:rPr>
          <w:color w:val="646464"/>
        </w:rPr>
        <w:t>-</w:t>
      </w:r>
      <w:r>
        <w:t>деятельность члена Ассоциации противоречит ее задачам, целям Устава</w:t>
      </w:r>
      <w:r w:rsidRPr="00942C0F">
        <w:t xml:space="preserve"> </w:t>
      </w:r>
      <w:r w:rsidRPr="00BD5CE0">
        <w:t>Ассоциации</w:t>
      </w:r>
      <w:r>
        <w:t>;</w:t>
      </w:r>
    </w:p>
    <w:p w:rsidR="00942C0F" w:rsidRDefault="00942C0F" w:rsidP="003A25D3">
      <w:pPr>
        <w:pStyle w:val="a3"/>
        <w:contextualSpacing/>
        <w:jc w:val="both"/>
      </w:pPr>
      <w:r>
        <w:rPr>
          <w:color w:val="646464"/>
        </w:rPr>
        <w:t>-</w:t>
      </w:r>
      <w:r>
        <w:t>действия члена Ассоциации наносят материальный ущерб Ассоциации и вред ее деловой репутации;</w:t>
      </w:r>
    </w:p>
    <w:p w:rsidR="00942C0F" w:rsidRDefault="00942C0F" w:rsidP="003A25D3">
      <w:pPr>
        <w:pStyle w:val="a3"/>
        <w:contextualSpacing/>
        <w:jc w:val="both"/>
      </w:pPr>
      <w:r>
        <w:rPr>
          <w:color w:val="646464"/>
        </w:rPr>
        <w:t>-</w:t>
      </w:r>
      <w:r>
        <w:t xml:space="preserve"> неисполнение решений Общего собрания членов Ассоциации;</w:t>
      </w:r>
    </w:p>
    <w:p w:rsidR="00942C0F" w:rsidRDefault="00942C0F" w:rsidP="003A25D3">
      <w:pPr>
        <w:pStyle w:val="a3"/>
        <w:contextualSpacing/>
        <w:jc w:val="both"/>
      </w:pPr>
      <w:r>
        <w:rPr>
          <w:color w:val="646464"/>
        </w:rPr>
        <w:t>-</w:t>
      </w:r>
      <w:r>
        <w:t xml:space="preserve"> неуплата вступительного членского взноса в течение одного месяца с момента наступления срока уплаты;</w:t>
      </w:r>
    </w:p>
    <w:p w:rsidR="00942C0F" w:rsidRDefault="00942C0F" w:rsidP="003A25D3">
      <w:pPr>
        <w:pStyle w:val="a3"/>
        <w:contextualSpacing/>
        <w:jc w:val="both"/>
      </w:pPr>
      <w:r>
        <w:rPr>
          <w:color w:val="646464"/>
        </w:rPr>
        <w:t>-</w:t>
      </w:r>
      <w:r w:rsidR="00C02556">
        <w:rPr>
          <w:color w:val="646464"/>
        </w:rPr>
        <w:t xml:space="preserve"> </w:t>
      </w:r>
      <w:r>
        <w:t>невыполнения обязанности по уплате регулярных и единовременных членских взносов в течение трех месяцев с момента истечения срока уплаты, установленного решением Общего собрания членов;</w:t>
      </w:r>
    </w:p>
    <w:p w:rsidR="00942C0F" w:rsidRDefault="00942C0F" w:rsidP="003A25D3">
      <w:pPr>
        <w:pStyle w:val="a3"/>
        <w:tabs>
          <w:tab w:val="left" w:pos="1080"/>
        </w:tabs>
        <w:contextualSpacing/>
        <w:jc w:val="both"/>
      </w:pPr>
      <w:r>
        <w:t>- иные основания, предусмотренные действующим законодательством Р</w:t>
      </w:r>
      <w:r w:rsidR="00222E74">
        <w:t>оссийской Федерации</w:t>
      </w:r>
      <w:r>
        <w:t>.</w:t>
      </w:r>
    </w:p>
    <w:p w:rsidR="00152FFD" w:rsidRPr="00BD5CE0" w:rsidRDefault="00152FFD" w:rsidP="00BD5CE0"/>
    <w:p w:rsidR="00BD5CE0" w:rsidRPr="00BD5CE0" w:rsidRDefault="00C02556" w:rsidP="00BD5CE0">
      <w:r>
        <w:rPr>
          <w:b/>
          <w:bCs/>
        </w:rPr>
        <w:t>5</w:t>
      </w:r>
      <w:r w:rsidR="00D91CD0">
        <w:rPr>
          <w:b/>
          <w:bCs/>
        </w:rPr>
        <w:t xml:space="preserve">. </w:t>
      </w:r>
      <w:r w:rsidR="00BD5CE0" w:rsidRPr="00BD5CE0">
        <w:rPr>
          <w:b/>
          <w:bCs/>
        </w:rPr>
        <w:t>ОБЯЗАННОСТИ ЧЛЕНОВ АССОЦИАЦИИ</w:t>
      </w:r>
    </w:p>
    <w:p w:rsidR="00D91CD0" w:rsidRDefault="00C02556" w:rsidP="003A25D3">
      <w:pPr>
        <w:tabs>
          <w:tab w:val="left" w:pos="1440"/>
        </w:tabs>
        <w:spacing w:line="0" w:lineRule="atLeast"/>
        <w:jc w:val="both"/>
      </w:pPr>
      <w:r>
        <w:t>5</w:t>
      </w:r>
      <w:r w:rsidR="00D91CD0">
        <w:t xml:space="preserve">.1 </w:t>
      </w:r>
      <w:r w:rsidR="00651412">
        <w:t>С</w:t>
      </w:r>
      <w:r w:rsidR="00D91CD0">
        <w:t>облюдать положения Устава Ассоциации и выполнять решения Общего собрания членов и Правления Ассоциации</w:t>
      </w:r>
      <w:r w:rsidR="00651412">
        <w:t>.</w:t>
      </w:r>
    </w:p>
    <w:p w:rsidR="00D91CD0" w:rsidRDefault="00C02556" w:rsidP="003A25D3">
      <w:pPr>
        <w:tabs>
          <w:tab w:val="left" w:pos="1440"/>
        </w:tabs>
        <w:spacing w:line="0" w:lineRule="atLeast"/>
        <w:jc w:val="both"/>
      </w:pPr>
      <w:r>
        <w:t>5</w:t>
      </w:r>
      <w:r w:rsidR="00D91CD0">
        <w:t xml:space="preserve">.2 </w:t>
      </w:r>
      <w:r w:rsidR="00651412">
        <w:t>У</w:t>
      </w:r>
      <w:r w:rsidR="00D91CD0">
        <w:t>частвовать в деятельности Ассоциации, содействоват</w:t>
      </w:r>
      <w:r w:rsidR="00651412">
        <w:t>ь достижению его уставных целей.</w:t>
      </w:r>
    </w:p>
    <w:p w:rsidR="00D91CD0" w:rsidRDefault="00C02556" w:rsidP="003A25D3">
      <w:pPr>
        <w:tabs>
          <w:tab w:val="left" w:pos="1440"/>
        </w:tabs>
        <w:spacing w:line="0" w:lineRule="atLeast"/>
        <w:jc w:val="both"/>
      </w:pPr>
      <w:r>
        <w:t>5</w:t>
      </w:r>
      <w:r w:rsidR="00D91CD0">
        <w:t xml:space="preserve">.3 </w:t>
      </w:r>
      <w:r w:rsidR="00651412">
        <w:t>С</w:t>
      </w:r>
      <w:r w:rsidR="00D91CD0">
        <w:t>воевременно вносить вступительные, ежегодные членские взносы, размер которых определяется Об</w:t>
      </w:r>
      <w:r w:rsidR="00651412">
        <w:t>щим собранием членов Ассоциации.</w:t>
      </w:r>
      <w:bookmarkStart w:id="0" w:name="_GoBack"/>
      <w:bookmarkEnd w:id="0"/>
    </w:p>
    <w:p w:rsidR="00D91CD0" w:rsidRDefault="00C02556" w:rsidP="003A25D3">
      <w:pPr>
        <w:tabs>
          <w:tab w:val="left" w:pos="1440"/>
        </w:tabs>
        <w:spacing w:line="0" w:lineRule="atLeast"/>
        <w:jc w:val="both"/>
      </w:pPr>
      <w:r>
        <w:t>5</w:t>
      </w:r>
      <w:r w:rsidR="00D91CD0">
        <w:t xml:space="preserve">.4 </w:t>
      </w:r>
      <w:r w:rsidR="00651412">
        <w:t>П</w:t>
      </w:r>
      <w:r w:rsidR="00D91CD0">
        <w:t>редоставлять информацию, необходимую для решения вопросов, связанных с деятельностью Ассоциации.</w:t>
      </w:r>
    </w:p>
    <w:p w:rsidR="00D91CD0" w:rsidRDefault="00C02556" w:rsidP="003A25D3">
      <w:pPr>
        <w:tabs>
          <w:tab w:val="left" w:pos="1440"/>
        </w:tabs>
        <w:spacing w:line="0" w:lineRule="atLeast"/>
        <w:jc w:val="both"/>
        <w:rPr>
          <w:rFonts w:eastAsia="Arial"/>
          <w:color w:val="000000"/>
        </w:rPr>
      </w:pPr>
      <w:r>
        <w:rPr>
          <w:rStyle w:val="FontStyle38"/>
          <w:rFonts w:eastAsia="Arial"/>
          <w:color w:val="000000"/>
        </w:rPr>
        <w:t>5</w:t>
      </w:r>
      <w:r w:rsidR="00D91CD0">
        <w:rPr>
          <w:rStyle w:val="FontStyle38"/>
          <w:rFonts w:eastAsia="Arial"/>
          <w:color w:val="000000"/>
        </w:rPr>
        <w:t xml:space="preserve">.5 </w:t>
      </w:r>
      <w:r w:rsidR="00651412">
        <w:rPr>
          <w:rFonts w:eastAsia="Arial"/>
          <w:color w:val="000000"/>
        </w:rPr>
        <w:t>У</w:t>
      </w:r>
      <w:r w:rsidR="00D91CD0">
        <w:rPr>
          <w:rFonts w:eastAsia="Arial"/>
          <w:color w:val="000000"/>
        </w:rPr>
        <w:t>частвовать в образовании имущества Ассоциации в необходимом размере в порядке, способом и в сроки, которые пр</w:t>
      </w:r>
      <w:r w:rsidR="00651412">
        <w:rPr>
          <w:rFonts w:eastAsia="Arial"/>
          <w:color w:val="000000"/>
        </w:rPr>
        <w:t>едусмотрены Уставом Ассоциации.</w:t>
      </w:r>
    </w:p>
    <w:p w:rsidR="00D91CD0" w:rsidRDefault="00C02556" w:rsidP="003A25D3">
      <w:pPr>
        <w:tabs>
          <w:tab w:val="left" w:pos="1440"/>
        </w:tabs>
        <w:spacing w:line="0" w:lineRule="atLeast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5</w:t>
      </w:r>
      <w:r w:rsidR="00D91CD0">
        <w:rPr>
          <w:rFonts w:eastAsia="Arial"/>
          <w:color w:val="000000"/>
        </w:rPr>
        <w:t xml:space="preserve">.6 </w:t>
      </w:r>
      <w:r w:rsidR="00651412">
        <w:rPr>
          <w:rFonts w:eastAsia="Arial"/>
          <w:color w:val="000000"/>
        </w:rPr>
        <w:t>Н</w:t>
      </w:r>
      <w:r w:rsidR="00D91CD0">
        <w:rPr>
          <w:rFonts w:eastAsia="Arial"/>
          <w:color w:val="000000"/>
        </w:rPr>
        <w:t>е разглашать конфиденциальную информацию о деятельно</w:t>
      </w:r>
      <w:r w:rsidR="00651412">
        <w:rPr>
          <w:rFonts w:eastAsia="Arial"/>
          <w:color w:val="000000"/>
        </w:rPr>
        <w:t>сти Ассоциации.</w:t>
      </w:r>
    </w:p>
    <w:p w:rsidR="00D91CD0" w:rsidRDefault="00C02556" w:rsidP="003A25D3">
      <w:pPr>
        <w:tabs>
          <w:tab w:val="left" w:pos="1440"/>
        </w:tabs>
        <w:spacing w:line="0" w:lineRule="atLeast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5</w:t>
      </w:r>
      <w:r w:rsidR="00D91CD0">
        <w:rPr>
          <w:rFonts w:eastAsia="Arial"/>
          <w:color w:val="000000"/>
        </w:rPr>
        <w:t xml:space="preserve">.7 </w:t>
      </w:r>
      <w:r w:rsidR="00651412">
        <w:rPr>
          <w:rFonts w:eastAsia="Arial"/>
          <w:color w:val="000000"/>
        </w:rPr>
        <w:t>У</w:t>
      </w:r>
      <w:r w:rsidR="00D91CD0">
        <w:rPr>
          <w:rFonts w:eastAsia="Arial"/>
          <w:color w:val="000000"/>
        </w:rPr>
        <w:t>частвовать в принятии корпоративных решений, без которых Ассоциация не может продолжать свою деятельность в соответствии с законом, если его участие необхо</w:t>
      </w:r>
      <w:r w:rsidR="00651412">
        <w:rPr>
          <w:rFonts w:eastAsia="Arial"/>
          <w:color w:val="000000"/>
        </w:rPr>
        <w:t>димо для принятия таких решений.</w:t>
      </w:r>
    </w:p>
    <w:p w:rsidR="00D91CD0" w:rsidRDefault="00C02556" w:rsidP="003A25D3">
      <w:pPr>
        <w:tabs>
          <w:tab w:val="left" w:pos="1440"/>
        </w:tabs>
        <w:spacing w:line="0" w:lineRule="atLeast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5</w:t>
      </w:r>
      <w:r w:rsidR="00D91CD0">
        <w:rPr>
          <w:rFonts w:eastAsia="Arial"/>
          <w:color w:val="000000"/>
        </w:rPr>
        <w:t xml:space="preserve">.8 </w:t>
      </w:r>
      <w:r w:rsidR="00651412">
        <w:rPr>
          <w:rFonts w:eastAsia="Arial"/>
          <w:color w:val="000000"/>
        </w:rPr>
        <w:t>Н</w:t>
      </w:r>
      <w:r w:rsidR="00D91CD0">
        <w:rPr>
          <w:rFonts w:eastAsia="Arial"/>
          <w:color w:val="000000"/>
        </w:rPr>
        <w:t xml:space="preserve">е совершать действия, заведомо направленные на </w:t>
      </w:r>
      <w:r w:rsidR="00651412">
        <w:rPr>
          <w:rFonts w:eastAsia="Arial"/>
          <w:color w:val="000000"/>
        </w:rPr>
        <w:t>причинение вреда Ассоциации.</w:t>
      </w:r>
    </w:p>
    <w:p w:rsidR="00D91CD0" w:rsidRDefault="00C02556" w:rsidP="003A25D3">
      <w:pPr>
        <w:tabs>
          <w:tab w:val="left" w:pos="1440"/>
        </w:tabs>
        <w:spacing w:line="0" w:lineRule="atLeast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5</w:t>
      </w:r>
      <w:r w:rsidR="00651412">
        <w:rPr>
          <w:rFonts w:eastAsia="Arial"/>
          <w:color w:val="000000"/>
        </w:rPr>
        <w:t>.9 И</w:t>
      </w:r>
      <w:r w:rsidR="00D91CD0">
        <w:rPr>
          <w:rFonts w:eastAsia="Arial"/>
          <w:color w:val="000000"/>
        </w:rPr>
        <w:t>меть иные обязанности, предусмотренные действующим законодательством Р</w:t>
      </w:r>
      <w:r w:rsidR="00222E74">
        <w:rPr>
          <w:rFonts w:eastAsia="Arial"/>
          <w:color w:val="000000"/>
        </w:rPr>
        <w:t xml:space="preserve">оссийской </w:t>
      </w:r>
      <w:r w:rsidR="00D91CD0">
        <w:rPr>
          <w:rFonts w:eastAsia="Arial"/>
          <w:color w:val="000000"/>
        </w:rPr>
        <w:t>Ф</w:t>
      </w:r>
      <w:r w:rsidR="00222E74">
        <w:rPr>
          <w:rFonts w:eastAsia="Arial"/>
          <w:color w:val="000000"/>
        </w:rPr>
        <w:t>едерации</w:t>
      </w:r>
      <w:r w:rsidR="00D91CD0">
        <w:rPr>
          <w:rFonts w:eastAsia="Arial"/>
          <w:color w:val="000000"/>
        </w:rPr>
        <w:t>.</w:t>
      </w:r>
    </w:p>
    <w:p w:rsidR="003B005C" w:rsidRDefault="003B005C" w:rsidP="00D91CD0">
      <w:pPr>
        <w:tabs>
          <w:tab w:val="left" w:pos="1440"/>
        </w:tabs>
        <w:spacing w:line="0" w:lineRule="atLeast"/>
        <w:jc w:val="both"/>
        <w:rPr>
          <w:rFonts w:eastAsia="Arial"/>
          <w:color w:val="000000"/>
        </w:rPr>
      </w:pPr>
    </w:p>
    <w:p w:rsidR="003B005C" w:rsidRDefault="003B005C" w:rsidP="003B005C">
      <w:pPr>
        <w:tabs>
          <w:tab w:val="left" w:pos="1080"/>
        </w:tabs>
        <w:spacing w:line="0" w:lineRule="atLeast"/>
        <w:rPr>
          <w:b/>
          <w:i/>
          <w:iCs/>
          <w:sz w:val="26"/>
          <w:szCs w:val="26"/>
        </w:rPr>
      </w:pPr>
      <w:r>
        <w:rPr>
          <w:b/>
          <w:i/>
          <w:iCs/>
          <w:sz w:val="26"/>
          <w:szCs w:val="26"/>
        </w:rPr>
        <w:t>6. ПРАВА ЧЛЕНОВ АССОЦИАЦИИ</w:t>
      </w:r>
    </w:p>
    <w:p w:rsidR="003B005C" w:rsidRPr="003B005C" w:rsidRDefault="003B005C" w:rsidP="003B005C">
      <w:pPr>
        <w:tabs>
          <w:tab w:val="left" w:pos="1080"/>
        </w:tabs>
        <w:spacing w:line="0" w:lineRule="atLeast"/>
        <w:jc w:val="both"/>
        <w:rPr>
          <w:color w:val="000000"/>
        </w:rPr>
      </w:pPr>
      <w:r>
        <w:rPr>
          <w:color w:val="000000"/>
        </w:rPr>
        <w:t>6.1 У</w:t>
      </w:r>
      <w:r w:rsidRPr="003B005C">
        <w:rPr>
          <w:color w:val="000000"/>
        </w:rPr>
        <w:t>частвовать</w:t>
      </w:r>
      <w:r>
        <w:rPr>
          <w:color w:val="000000"/>
        </w:rPr>
        <w:t xml:space="preserve"> в управлении делами Ассоциации.</w:t>
      </w:r>
    </w:p>
    <w:p w:rsidR="003B005C" w:rsidRPr="003B005C" w:rsidRDefault="003B005C" w:rsidP="003B005C">
      <w:pPr>
        <w:tabs>
          <w:tab w:val="left" w:pos="1440"/>
        </w:tabs>
        <w:spacing w:line="0" w:lineRule="atLeast"/>
        <w:jc w:val="both"/>
        <w:rPr>
          <w:color w:val="000000"/>
        </w:rPr>
      </w:pPr>
      <w:r>
        <w:rPr>
          <w:color w:val="000000"/>
        </w:rPr>
        <w:t>6.2 П</w:t>
      </w:r>
      <w:r w:rsidRPr="003B005C">
        <w:rPr>
          <w:color w:val="000000"/>
        </w:rPr>
        <w:t>олучать информацию о деятельности Ассоциации. Порядок получения информации определяется решением Об</w:t>
      </w:r>
      <w:r>
        <w:rPr>
          <w:color w:val="000000"/>
        </w:rPr>
        <w:t>щего собрания членов Ассоциации.</w:t>
      </w:r>
    </w:p>
    <w:p w:rsidR="003B005C" w:rsidRPr="003B005C" w:rsidRDefault="003B005C" w:rsidP="003B005C">
      <w:pPr>
        <w:tabs>
          <w:tab w:val="left" w:pos="1440"/>
        </w:tabs>
        <w:spacing w:line="0" w:lineRule="atLeast"/>
        <w:jc w:val="both"/>
        <w:rPr>
          <w:rFonts w:eastAsia="Arial"/>
          <w:color w:val="000000"/>
        </w:rPr>
      </w:pPr>
      <w:r>
        <w:rPr>
          <w:color w:val="000000"/>
        </w:rPr>
        <w:t xml:space="preserve">6.3 </w:t>
      </w:r>
      <w:r>
        <w:rPr>
          <w:rFonts w:eastAsia="Arial"/>
          <w:color w:val="000000"/>
        </w:rPr>
        <w:t>О</w:t>
      </w:r>
      <w:r w:rsidRPr="003B005C">
        <w:rPr>
          <w:rFonts w:eastAsia="Arial"/>
          <w:color w:val="000000"/>
        </w:rPr>
        <w:t>бжаловать решения органов Ассоциации, влекущие гражданско-правовые последствия, в случаях и в порядке</w:t>
      </w:r>
      <w:r>
        <w:rPr>
          <w:rFonts w:eastAsia="Arial"/>
          <w:color w:val="000000"/>
        </w:rPr>
        <w:t>, которые предусмотрены законом.</w:t>
      </w:r>
    </w:p>
    <w:p w:rsidR="003B005C" w:rsidRDefault="003B005C" w:rsidP="003B005C">
      <w:pPr>
        <w:pStyle w:val="ConsPlusDocList"/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6.4 Требовать, действуя от имени Ассоциации, возмещения причиненных Ассоциацией убытков.</w:t>
      </w:r>
    </w:p>
    <w:p w:rsidR="003B005C" w:rsidRDefault="003B005C" w:rsidP="003B005C">
      <w:pPr>
        <w:pStyle w:val="ConsPlusDocList"/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6.5 Оспаривать, действуя от имени Ассоциации, совершенные ею сделки по основаниям, предусмотренным нормами Г</w:t>
      </w:r>
      <w:r w:rsidR="00222E74">
        <w:rPr>
          <w:rFonts w:ascii="Times New Roman" w:hAnsi="Times New Roman" w:cs="Times New Roman"/>
          <w:color w:val="000000"/>
          <w:sz w:val="24"/>
          <w:szCs w:val="24"/>
        </w:rPr>
        <w:t>ражданский кодекс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="00222E74">
        <w:rPr>
          <w:rFonts w:ascii="Times New Roman" w:hAnsi="Times New Roman" w:cs="Times New Roman"/>
          <w:color w:val="000000"/>
          <w:sz w:val="24"/>
          <w:szCs w:val="24"/>
        </w:rPr>
        <w:t xml:space="preserve">оссийской </w:t>
      </w: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222E74">
        <w:rPr>
          <w:rFonts w:ascii="Times New Roman" w:hAnsi="Times New Roman" w:cs="Times New Roman"/>
          <w:color w:val="000000"/>
          <w:sz w:val="24"/>
          <w:szCs w:val="24"/>
        </w:rPr>
        <w:t>едерации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или законами о корпорациях отдельных организационно-правовых форм, и требовать применения последствий их недействительности, а также применения последствий недействительности ничтожных сделок.</w:t>
      </w:r>
    </w:p>
    <w:p w:rsidR="003B005C" w:rsidRDefault="003B005C" w:rsidP="003B005C">
      <w:pPr>
        <w:tabs>
          <w:tab w:val="left" w:pos="1440"/>
        </w:tabs>
        <w:spacing w:line="0" w:lineRule="atLeast"/>
        <w:jc w:val="both"/>
      </w:pPr>
      <w:r>
        <w:t>6.6 По своему усмотрению выходить из Ассоциации.</w:t>
      </w:r>
    </w:p>
    <w:p w:rsidR="003B005C" w:rsidRDefault="003B005C" w:rsidP="003B005C">
      <w:pPr>
        <w:tabs>
          <w:tab w:val="left" w:pos="1440"/>
        </w:tabs>
        <w:spacing w:line="0" w:lineRule="atLeast"/>
        <w:jc w:val="both"/>
      </w:pPr>
      <w:r>
        <w:lastRenderedPageBreak/>
        <w:t>6.7 Вносить предложения в Ассоциацию по вопросам, связанным с его деятельностью.</w:t>
      </w:r>
    </w:p>
    <w:p w:rsidR="003B005C" w:rsidRDefault="003B005C" w:rsidP="003B005C">
      <w:pPr>
        <w:tabs>
          <w:tab w:val="left" w:pos="1440"/>
        </w:tabs>
        <w:spacing w:line="0" w:lineRule="atLeast"/>
        <w:jc w:val="both"/>
      </w:pPr>
      <w:r>
        <w:t>6.8 Обращаться в руководящие органы Ассоциации по любым вопросам его деятельности.</w:t>
      </w:r>
    </w:p>
    <w:p w:rsidR="003B005C" w:rsidRDefault="003B005C" w:rsidP="003B005C">
      <w:pPr>
        <w:tabs>
          <w:tab w:val="left" w:pos="1440"/>
        </w:tabs>
        <w:spacing w:line="0" w:lineRule="atLeast"/>
        <w:jc w:val="both"/>
      </w:pPr>
      <w:r>
        <w:t>6.9 Передавать имущество в собственность Ассоциации.</w:t>
      </w:r>
    </w:p>
    <w:p w:rsidR="003B005C" w:rsidRDefault="003B005C" w:rsidP="003B005C">
      <w:pPr>
        <w:tabs>
          <w:tab w:val="left" w:pos="1440"/>
        </w:tabs>
        <w:spacing w:line="0" w:lineRule="atLeast"/>
        <w:jc w:val="both"/>
      </w:pPr>
      <w:r>
        <w:t>6.10 Безвозмездно пользоваться услугами Ассоциации.</w:t>
      </w:r>
    </w:p>
    <w:p w:rsidR="003B005C" w:rsidRDefault="003B005C" w:rsidP="003B005C">
      <w:pPr>
        <w:tabs>
          <w:tab w:val="left" w:pos="1440"/>
        </w:tabs>
        <w:spacing w:line="0" w:lineRule="atLeast"/>
        <w:jc w:val="both"/>
      </w:pPr>
      <w:r>
        <w:t>6.11 Указывать свою принадлежность к Ассоциации на документах, бланках и т.д.</w:t>
      </w:r>
    </w:p>
    <w:p w:rsidR="003B005C" w:rsidRDefault="003B005C" w:rsidP="003B005C">
      <w:pPr>
        <w:tabs>
          <w:tab w:val="left" w:pos="1440"/>
        </w:tabs>
        <w:spacing w:line="0" w:lineRule="atLeast"/>
        <w:jc w:val="both"/>
      </w:pPr>
      <w:r>
        <w:t>6.12 Участвовать в проектах, мероприятиях и акциях Ассоциации.</w:t>
      </w:r>
    </w:p>
    <w:p w:rsidR="003B005C" w:rsidRDefault="003B005C" w:rsidP="003B005C">
      <w:pPr>
        <w:tabs>
          <w:tab w:val="left" w:pos="1440"/>
        </w:tabs>
        <w:spacing w:line="0" w:lineRule="atLeast"/>
        <w:jc w:val="both"/>
      </w:pPr>
      <w:r>
        <w:t xml:space="preserve">6.13 Иметь иные права, предусмотренные действующим законодательством </w:t>
      </w:r>
      <w:r w:rsidR="00222E74">
        <w:t>Российской Федерации</w:t>
      </w:r>
      <w:r>
        <w:t>.</w:t>
      </w:r>
    </w:p>
    <w:p w:rsidR="00C02556" w:rsidRDefault="003B005C" w:rsidP="003B005C">
      <w:pPr>
        <w:tabs>
          <w:tab w:val="left" w:pos="1440"/>
        </w:tabs>
        <w:spacing w:line="0" w:lineRule="atLeast"/>
        <w:jc w:val="both"/>
      </w:pPr>
      <w:r>
        <w:t>6.14 Права члена Ассоциации не могут быть переданы третьим лицам.</w:t>
      </w:r>
    </w:p>
    <w:p w:rsidR="00C02556" w:rsidRDefault="00C02556" w:rsidP="00C02556">
      <w:pPr>
        <w:tabs>
          <w:tab w:val="left" w:pos="8025"/>
        </w:tabs>
      </w:pPr>
      <w:r>
        <w:tab/>
      </w:r>
    </w:p>
    <w:p w:rsidR="00C02556" w:rsidRDefault="00C02556">
      <w:pPr>
        <w:spacing w:after="160" w:line="259" w:lineRule="auto"/>
      </w:pPr>
      <w:r>
        <w:br w:type="page"/>
      </w:r>
    </w:p>
    <w:p w:rsidR="00C02556" w:rsidRPr="00C02556" w:rsidRDefault="00C02556" w:rsidP="00C02556">
      <w:pPr>
        <w:spacing w:line="264" w:lineRule="auto"/>
        <w:jc w:val="right"/>
      </w:pPr>
      <w:r w:rsidRPr="00C02556">
        <w:lastRenderedPageBreak/>
        <w:t>Приложение 1</w:t>
      </w:r>
    </w:p>
    <w:p w:rsidR="00C02556" w:rsidRDefault="00C02556" w:rsidP="00C02556">
      <w:pPr>
        <w:spacing w:line="264" w:lineRule="auto"/>
        <w:jc w:val="center"/>
        <w:rPr>
          <w:b/>
          <w:caps/>
          <w:lang w:eastAsia="ru-RU"/>
        </w:rPr>
      </w:pPr>
      <w:r>
        <w:rPr>
          <w:b/>
          <w:caps/>
        </w:rPr>
        <w:t>СОГЛАШЕНИЕ о сотрудничестве</w:t>
      </w:r>
    </w:p>
    <w:p w:rsidR="00C02556" w:rsidRDefault="00C02556" w:rsidP="00C02556">
      <w:pPr>
        <w:tabs>
          <w:tab w:val="left" w:pos="0"/>
          <w:tab w:val="left" w:pos="540"/>
          <w:tab w:val="left" w:pos="6521"/>
        </w:tabs>
        <w:spacing w:line="264" w:lineRule="auto"/>
        <w:ind w:left="-539"/>
        <w:jc w:val="both"/>
        <w:rPr>
          <w:bCs/>
          <w:color w:val="000000"/>
          <w:sz w:val="23"/>
          <w:szCs w:val="23"/>
        </w:rPr>
      </w:pPr>
    </w:p>
    <w:p w:rsidR="00C02556" w:rsidRDefault="00C02556" w:rsidP="00C02556">
      <w:pPr>
        <w:tabs>
          <w:tab w:val="left" w:pos="0"/>
          <w:tab w:val="left" w:pos="540"/>
          <w:tab w:val="left" w:pos="6521"/>
        </w:tabs>
        <w:spacing w:line="264" w:lineRule="auto"/>
        <w:ind w:left="-539"/>
        <w:jc w:val="both"/>
        <w:rPr>
          <w:sz w:val="23"/>
          <w:szCs w:val="23"/>
        </w:rPr>
      </w:pPr>
      <w:r>
        <w:rPr>
          <w:sz w:val="23"/>
          <w:szCs w:val="23"/>
        </w:rPr>
        <w:t>г.</w:t>
      </w:r>
      <w:r>
        <w:rPr>
          <w:noProof/>
          <w:sz w:val="23"/>
          <w:szCs w:val="23"/>
        </w:rPr>
        <w:t xml:space="preserve"> </w:t>
      </w:r>
      <w:bookmarkStart w:id="1" w:name="OCRUncertain946"/>
      <w:r>
        <w:rPr>
          <w:noProof/>
          <w:sz w:val="23"/>
          <w:szCs w:val="23"/>
        </w:rPr>
        <w:t>Смоленск</w:t>
      </w:r>
      <w:r>
        <w:rPr>
          <w:noProof/>
          <w:sz w:val="23"/>
          <w:szCs w:val="23"/>
        </w:rPr>
        <w:tab/>
      </w:r>
      <w:bookmarkEnd w:id="1"/>
      <w:r>
        <w:rPr>
          <w:noProof/>
          <w:sz w:val="23"/>
          <w:szCs w:val="23"/>
        </w:rPr>
        <w:t xml:space="preserve">        « ___ » ____ 2016</w:t>
      </w:r>
      <w:r>
        <w:rPr>
          <w:sz w:val="23"/>
          <w:szCs w:val="23"/>
        </w:rPr>
        <w:t xml:space="preserve"> г.</w:t>
      </w:r>
    </w:p>
    <w:p w:rsidR="00C02556" w:rsidRDefault="00C02556" w:rsidP="00C02556">
      <w:pPr>
        <w:pStyle w:val="a3"/>
        <w:tabs>
          <w:tab w:val="left" w:pos="0"/>
        </w:tabs>
        <w:spacing w:after="0" w:line="264" w:lineRule="auto"/>
        <w:jc w:val="both"/>
        <w:rPr>
          <w:sz w:val="23"/>
          <w:szCs w:val="23"/>
        </w:rPr>
      </w:pPr>
    </w:p>
    <w:p w:rsidR="00C02556" w:rsidRDefault="00C02556" w:rsidP="00C02556">
      <w:pPr>
        <w:pStyle w:val="a3"/>
        <w:tabs>
          <w:tab w:val="left" w:pos="0"/>
        </w:tabs>
        <w:spacing w:line="264" w:lineRule="auto"/>
        <w:ind w:left="-540"/>
        <w:jc w:val="both"/>
        <w:rPr>
          <w:rFonts w:eastAsia="MS Mincho"/>
          <w:sz w:val="23"/>
          <w:szCs w:val="23"/>
          <w:lang w:eastAsia="ja-JP"/>
        </w:rPr>
      </w:pPr>
      <w:r>
        <w:rPr>
          <w:b/>
          <w:sz w:val="23"/>
          <w:szCs w:val="23"/>
        </w:rPr>
        <w:tab/>
        <w:t xml:space="preserve">Ассоциация по содействию развития информационных технологий «Кластер информационных технологий Смоленской области» </w:t>
      </w:r>
      <w:r>
        <w:rPr>
          <w:sz w:val="23"/>
          <w:szCs w:val="23"/>
        </w:rPr>
        <w:t>(далее – Кластер)</w:t>
      </w:r>
      <w:r>
        <w:rPr>
          <w:b/>
          <w:sz w:val="23"/>
          <w:szCs w:val="23"/>
        </w:rPr>
        <w:t xml:space="preserve"> </w:t>
      </w:r>
      <w:r>
        <w:rPr>
          <w:bCs/>
          <w:color w:val="000000"/>
          <w:sz w:val="23"/>
          <w:szCs w:val="23"/>
        </w:rPr>
        <w:t xml:space="preserve">в лице </w:t>
      </w:r>
      <w:r>
        <w:rPr>
          <w:rFonts w:eastAsia="Batang"/>
          <w:color w:val="000000"/>
          <w:spacing w:val="-5"/>
        </w:rPr>
        <w:t xml:space="preserve">Председателя </w:t>
      </w:r>
      <w:r>
        <w:rPr>
          <w:rFonts w:eastAsia="Arial"/>
          <w:color w:val="000000"/>
          <w:spacing w:val="2"/>
        </w:rPr>
        <w:t>Новикова Дмитрия Юрьевича</w:t>
      </w:r>
      <w:r>
        <w:rPr>
          <w:bCs/>
          <w:color w:val="000000"/>
          <w:sz w:val="23"/>
          <w:szCs w:val="23"/>
        </w:rPr>
        <w:t>, действующего на основании устава</w:t>
      </w:r>
      <w:r>
        <w:rPr>
          <w:sz w:val="23"/>
          <w:szCs w:val="23"/>
        </w:rPr>
        <w:t xml:space="preserve">, и </w:t>
      </w:r>
      <w:r>
        <w:rPr>
          <w:rStyle w:val="a8"/>
          <w:rFonts w:eastAsia="Calibri"/>
        </w:rPr>
        <w:t>[Название]</w:t>
      </w:r>
      <w:r>
        <w:rPr>
          <w:spacing w:val="-4"/>
          <w:sz w:val="23"/>
          <w:szCs w:val="23"/>
        </w:rPr>
        <w:t>,</w:t>
      </w:r>
      <w:r>
        <w:rPr>
          <w:rStyle w:val="a8"/>
          <w:rFonts w:eastAsia="Calibri"/>
        </w:rPr>
        <w:t xml:space="preserve"> </w:t>
      </w:r>
      <w:r>
        <w:rPr>
          <w:spacing w:val="-4"/>
          <w:sz w:val="23"/>
          <w:szCs w:val="23"/>
        </w:rPr>
        <w:t xml:space="preserve">в лице </w:t>
      </w:r>
      <w:r>
        <w:rPr>
          <w:rStyle w:val="a8"/>
          <w:rFonts w:eastAsia="Calibri"/>
        </w:rPr>
        <w:t>[Руководитель]</w:t>
      </w:r>
      <w:r>
        <w:rPr>
          <w:spacing w:val="-4"/>
          <w:sz w:val="23"/>
          <w:szCs w:val="23"/>
        </w:rPr>
        <w:t xml:space="preserve">, действующего на основании ____________, признавая себя совместно и по отдельности Сторонами, </w:t>
      </w:r>
      <w:r>
        <w:rPr>
          <w:sz w:val="23"/>
          <w:szCs w:val="23"/>
        </w:rPr>
        <w:t>заключили настоящее Соглашение о нижеследующем.</w:t>
      </w:r>
    </w:p>
    <w:p w:rsidR="00C02556" w:rsidRDefault="00C02556" w:rsidP="00C02556">
      <w:pPr>
        <w:tabs>
          <w:tab w:val="left" w:pos="284"/>
        </w:tabs>
        <w:spacing w:line="264" w:lineRule="auto"/>
        <w:jc w:val="both"/>
        <w:rPr>
          <w:rFonts w:eastAsia="MS Mincho"/>
          <w:sz w:val="23"/>
          <w:szCs w:val="23"/>
          <w:lang w:eastAsia="ja-JP"/>
        </w:rPr>
      </w:pPr>
    </w:p>
    <w:p w:rsidR="00C02556" w:rsidRDefault="00C02556" w:rsidP="00C02556">
      <w:pPr>
        <w:tabs>
          <w:tab w:val="left" w:pos="0"/>
        </w:tabs>
        <w:spacing w:line="264" w:lineRule="auto"/>
        <w:ind w:left="-540"/>
        <w:jc w:val="center"/>
        <w:rPr>
          <w:rFonts w:eastAsia="MS Mincho"/>
          <w:b/>
          <w:bCs/>
          <w:sz w:val="23"/>
          <w:szCs w:val="23"/>
          <w:lang w:eastAsia="ja-JP"/>
        </w:rPr>
      </w:pPr>
      <w:r>
        <w:rPr>
          <w:rFonts w:eastAsia="MS Mincho"/>
          <w:b/>
          <w:bCs/>
          <w:sz w:val="23"/>
          <w:szCs w:val="23"/>
          <w:lang w:eastAsia="ja-JP"/>
        </w:rPr>
        <w:t>СТАТЬЯ 1</w:t>
      </w:r>
    </w:p>
    <w:p w:rsidR="00C02556" w:rsidRDefault="00C02556" w:rsidP="00C02556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line="264" w:lineRule="auto"/>
        <w:ind w:left="-567" w:firstLine="0"/>
        <w:jc w:val="both"/>
        <w:rPr>
          <w:sz w:val="23"/>
          <w:szCs w:val="23"/>
          <w:lang w:eastAsia="ru-RU"/>
        </w:rPr>
      </w:pPr>
      <w:r>
        <w:rPr>
          <w:rFonts w:eastAsia="MS Mincho"/>
          <w:sz w:val="23"/>
          <w:szCs w:val="23"/>
          <w:lang w:eastAsia="ja-JP"/>
        </w:rPr>
        <w:t xml:space="preserve">Предметом </w:t>
      </w:r>
      <w:r>
        <w:rPr>
          <w:sz w:val="23"/>
          <w:szCs w:val="23"/>
        </w:rPr>
        <w:t>настоящего Соглашения является сотрудничество Кластера</w:t>
      </w:r>
      <w:r>
        <w:rPr>
          <w:spacing w:val="-4"/>
          <w:sz w:val="23"/>
          <w:szCs w:val="23"/>
        </w:rPr>
        <w:t xml:space="preserve"> и </w:t>
      </w:r>
      <w:r>
        <w:rPr>
          <w:rStyle w:val="a8"/>
          <w:rFonts w:eastAsia="Calibri"/>
        </w:rPr>
        <w:t>[Название]</w:t>
      </w:r>
      <w:r>
        <w:rPr>
          <w:sz w:val="23"/>
          <w:szCs w:val="23"/>
        </w:rPr>
        <w:t>, осуществляемое в целях:</w:t>
      </w:r>
    </w:p>
    <w:p w:rsidR="00C02556" w:rsidRDefault="00C02556" w:rsidP="00C02556">
      <w:pPr>
        <w:pStyle w:val="a3"/>
        <w:numPr>
          <w:ilvl w:val="0"/>
          <w:numId w:val="6"/>
        </w:numPr>
        <w:tabs>
          <w:tab w:val="left" w:pos="0"/>
        </w:tabs>
        <w:spacing w:after="0" w:line="264" w:lineRule="auto"/>
        <w:ind w:left="0" w:hanging="567"/>
        <w:jc w:val="both"/>
        <w:rPr>
          <w:rFonts w:eastAsia="MS Mincho"/>
          <w:sz w:val="23"/>
          <w:szCs w:val="23"/>
          <w:lang w:eastAsia="ja-JP"/>
        </w:rPr>
      </w:pPr>
      <w:r>
        <w:rPr>
          <w:sz w:val="23"/>
          <w:szCs w:val="23"/>
        </w:rPr>
        <w:t>использования потенциала кластерного взаимодействия субъектов малого и среднего предпринимательства, организаций науки и образования, смежных и поддерживающих организаций в целях инновационного развития экономики субъекта Российской Федерации;</w:t>
      </w:r>
    </w:p>
    <w:p w:rsidR="00C02556" w:rsidRDefault="00C02556" w:rsidP="00C02556">
      <w:pPr>
        <w:pStyle w:val="a3"/>
        <w:numPr>
          <w:ilvl w:val="0"/>
          <w:numId w:val="6"/>
        </w:numPr>
        <w:tabs>
          <w:tab w:val="left" w:pos="0"/>
        </w:tabs>
        <w:spacing w:after="0" w:line="264" w:lineRule="auto"/>
        <w:ind w:left="0" w:hanging="567"/>
        <w:jc w:val="both"/>
        <w:rPr>
          <w:rFonts w:eastAsia="MS Mincho"/>
          <w:sz w:val="23"/>
          <w:szCs w:val="23"/>
          <w:lang w:eastAsia="ja-JP"/>
        </w:rPr>
      </w:pPr>
      <w:r>
        <w:rPr>
          <w:rFonts w:eastAsia="MS Mincho"/>
          <w:sz w:val="23"/>
          <w:szCs w:val="23"/>
          <w:lang w:eastAsia="ja-JP"/>
        </w:rPr>
        <w:t xml:space="preserve">повышения конкурентоспособности </w:t>
      </w:r>
      <w:r w:rsidR="001C49B3">
        <w:rPr>
          <w:rFonts w:eastAsia="MS Mincho"/>
          <w:sz w:val="23"/>
          <w:szCs w:val="23"/>
          <w:lang w:eastAsia="ja-JP"/>
        </w:rPr>
        <w:t>малых и средних предприятий,</w:t>
      </w:r>
      <w:r>
        <w:rPr>
          <w:rFonts w:eastAsia="MS Mincho"/>
          <w:sz w:val="23"/>
          <w:szCs w:val="23"/>
          <w:lang w:eastAsia="ja-JP"/>
        </w:rPr>
        <w:t xml:space="preserve"> расположенных на территории субъекта российской Федерации – участников К</w:t>
      </w:r>
      <w:r>
        <w:rPr>
          <w:spacing w:val="-4"/>
          <w:sz w:val="23"/>
          <w:szCs w:val="23"/>
        </w:rPr>
        <w:t>ластера</w:t>
      </w:r>
      <w:r>
        <w:rPr>
          <w:rFonts w:eastAsia="MS Mincho"/>
          <w:sz w:val="23"/>
          <w:szCs w:val="23"/>
          <w:lang w:eastAsia="ja-JP"/>
        </w:rPr>
        <w:t>.</w:t>
      </w:r>
    </w:p>
    <w:p w:rsidR="00C02556" w:rsidRDefault="00C02556" w:rsidP="00C02556">
      <w:pPr>
        <w:pStyle w:val="a3"/>
        <w:numPr>
          <w:ilvl w:val="1"/>
          <w:numId w:val="7"/>
        </w:numPr>
        <w:tabs>
          <w:tab w:val="left" w:pos="-567"/>
        </w:tabs>
        <w:spacing w:after="0" w:line="264" w:lineRule="auto"/>
        <w:ind w:left="-567" w:firstLine="0"/>
        <w:jc w:val="both"/>
        <w:rPr>
          <w:rFonts w:eastAsia="MS Mincho"/>
          <w:sz w:val="23"/>
          <w:szCs w:val="23"/>
          <w:lang w:eastAsia="ja-JP"/>
        </w:rPr>
      </w:pPr>
      <w:r>
        <w:rPr>
          <w:sz w:val="23"/>
          <w:szCs w:val="23"/>
        </w:rPr>
        <w:t>Для достижения целей настоящего Соглашения Стороны предполагают осуществлять действия:</w:t>
      </w:r>
    </w:p>
    <w:p w:rsidR="00C02556" w:rsidRDefault="00C02556" w:rsidP="00C02556">
      <w:pPr>
        <w:tabs>
          <w:tab w:val="left" w:pos="0"/>
        </w:tabs>
        <w:spacing w:line="264" w:lineRule="auto"/>
        <w:ind w:left="-540" w:hanging="927"/>
        <w:jc w:val="both"/>
        <w:rPr>
          <w:b/>
          <w:sz w:val="23"/>
          <w:szCs w:val="23"/>
          <w:lang w:eastAsia="ru-RU"/>
        </w:rPr>
      </w:pPr>
      <w:r>
        <w:rPr>
          <w:sz w:val="23"/>
          <w:szCs w:val="23"/>
        </w:rPr>
        <w:tab/>
      </w:r>
      <w:r>
        <w:rPr>
          <w:b/>
          <w:sz w:val="23"/>
          <w:szCs w:val="23"/>
        </w:rPr>
        <w:t xml:space="preserve">Стороны совместно: </w:t>
      </w:r>
    </w:p>
    <w:p w:rsidR="00C02556" w:rsidRDefault="00C02556" w:rsidP="00C02556">
      <w:pPr>
        <w:numPr>
          <w:ilvl w:val="0"/>
          <w:numId w:val="8"/>
        </w:numPr>
        <w:tabs>
          <w:tab w:val="left" w:pos="0"/>
        </w:tabs>
        <w:autoSpaceDN w:val="0"/>
        <w:spacing w:line="264" w:lineRule="auto"/>
        <w:ind w:left="0" w:hanging="567"/>
        <w:jc w:val="both"/>
        <w:rPr>
          <w:rFonts w:eastAsia="MS Mincho"/>
          <w:sz w:val="23"/>
          <w:szCs w:val="23"/>
          <w:lang w:eastAsia="ja-JP"/>
        </w:rPr>
      </w:pPr>
      <w:r>
        <w:rPr>
          <w:sz w:val="23"/>
          <w:szCs w:val="23"/>
        </w:rPr>
        <w:t>осуществлять об</w:t>
      </w:r>
      <w:r>
        <w:rPr>
          <w:rFonts w:eastAsia="MS Mincho"/>
          <w:sz w:val="23"/>
          <w:szCs w:val="23"/>
          <w:lang w:eastAsia="ja-JP"/>
        </w:rPr>
        <w:t>мен аналитической, практической и методической информацией по вопросам, связанным с развитием инновационной деятельности;</w:t>
      </w:r>
    </w:p>
    <w:p w:rsidR="00C02556" w:rsidRDefault="00C02556" w:rsidP="00C02556">
      <w:pPr>
        <w:numPr>
          <w:ilvl w:val="0"/>
          <w:numId w:val="8"/>
        </w:numPr>
        <w:tabs>
          <w:tab w:val="left" w:pos="0"/>
        </w:tabs>
        <w:autoSpaceDN w:val="0"/>
        <w:spacing w:line="264" w:lineRule="auto"/>
        <w:ind w:left="0" w:hanging="567"/>
        <w:jc w:val="both"/>
        <w:rPr>
          <w:rFonts w:eastAsia="MS Mincho"/>
          <w:sz w:val="23"/>
          <w:szCs w:val="23"/>
          <w:lang w:eastAsia="ja-JP"/>
        </w:rPr>
      </w:pPr>
      <w:r>
        <w:rPr>
          <w:rFonts w:eastAsia="MS Mincho"/>
          <w:sz w:val="23"/>
          <w:szCs w:val="23"/>
          <w:lang w:eastAsia="ja-JP"/>
        </w:rPr>
        <w:t xml:space="preserve">осуществлять проведение и участие в совместных мероприятиях (конференции, семинары, круглые столы, выставки и др.), в том числе в регионах РФ и зарубежных странах, по тематике кластерного развития, расширения </w:t>
      </w:r>
      <w:r>
        <w:rPr>
          <w:sz w:val="23"/>
          <w:szCs w:val="23"/>
        </w:rPr>
        <w:t xml:space="preserve">кооперационных и иных взаимовыгодных партнерских связей малых и средних предприятий – участников </w:t>
      </w:r>
      <w:r>
        <w:rPr>
          <w:spacing w:val="-4"/>
          <w:sz w:val="23"/>
          <w:szCs w:val="23"/>
        </w:rPr>
        <w:t>Кластера</w:t>
      </w:r>
      <w:r>
        <w:rPr>
          <w:rFonts w:eastAsia="MS Mincho"/>
          <w:sz w:val="23"/>
          <w:szCs w:val="23"/>
          <w:lang w:eastAsia="ja-JP"/>
        </w:rPr>
        <w:t>;</w:t>
      </w:r>
    </w:p>
    <w:p w:rsidR="00C02556" w:rsidRDefault="00C02556" w:rsidP="00C02556">
      <w:pPr>
        <w:numPr>
          <w:ilvl w:val="0"/>
          <w:numId w:val="8"/>
        </w:numPr>
        <w:tabs>
          <w:tab w:val="left" w:pos="0"/>
        </w:tabs>
        <w:autoSpaceDN w:val="0"/>
        <w:spacing w:line="264" w:lineRule="auto"/>
        <w:ind w:left="0" w:hanging="567"/>
        <w:jc w:val="both"/>
        <w:rPr>
          <w:rFonts w:eastAsia="MS Mincho"/>
          <w:sz w:val="23"/>
          <w:szCs w:val="23"/>
          <w:lang w:eastAsia="ja-JP"/>
        </w:rPr>
      </w:pPr>
      <w:r>
        <w:rPr>
          <w:rFonts w:eastAsia="MS Mincho"/>
          <w:sz w:val="23"/>
          <w:szCs w:val="23"/>
          <w:lang w:eastAsia="ja-JP"/>
        </w:rPr>
        <w:t>осуществлять иные мероприятия и совместные действия, соответствующие целям настоящего Соглашения.</w:t>
      </w:r>
    </w:p>
    <w:p w:rsidR="00C02556" w:rsidRDefault="00C02556" w:rsidP="00C02556">
      <w:pPr>
        <w:tabs>
          <w:tab w:val="left" w:pos="0"/>
        </w:tabs>
        <w:spacing w:line="264" w:lineRule="auto"/>
        <w:ind w:left="-540" w:hanging="927"/>
        <w:jc w:val="both"/>
        <w:rPr>
          <w:b/>
          <w:sz w:val="23"/>
          <w:szCs w:val="23"/>
          <w:lang w:eastAsia="ru-RU"/>
        </w:rPr>
      </w:pPr>
      <w:r>
        <w:rPr>
          <w:sz w:val="23"/>
          <w:szCs w:val="23"/>
        </w:rPr>
        <w:tab/>
      </w:r>
      <w:r>
        <w:rPr>
          <w:b/>
          <w:sz w:val="23"/>
          <w:szCs w:val="23"/>
        </w:rPr>
        <w:t xml:space="preserve">Кластер: </w:t>
      </w:r>
    </w:p>
    <w:p w:rsidR="00C02556" w:rsidRDefault="00C02556" w:rsidP="00C02556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line="264" w:lineRule="auto"/>
        <w:ind w:left="0" w:hanging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предоставлять </w:t>
      </w:r>
      <w:r>
        <w:rPr>
          <w:rStyle w:val="a8"/>
          <w:rFonts w:eastAsia="Calibri"/>
        </w:rPr>
        <w:t>[Название]</w:t>
      </w:r>
      <w:r>
        <w:rPr>
          <w:sz w:val="23"/>
          <w:szCs w:val="23"/>
        </w:rPr>
        <w:t xml:space="preserve"> информационную, образовательную, организационно – методическую и иные необходимые виды поддержки в вопросах реализации </w:t>
      </w:r>
      <w:proofErr w:type="spellStart"/>
      <w:r>
        <w:rPr>
          <w:sz w:val="23"/>
          <w:szCs w:val="23"/>
        </w:rPr>
        <w:t>общекластерных</w:t>
      </w:r>
      <w:proofErr w:type="spellEnd"/>
      <w:r>
        <w:rPr>
          <w:sz w:val="23"/>
          <w:szCs w:val="23"/>
        </w:rPr>
        <w:t xml:space="preserve"> проектов, организации консультационной, информационной и других видов поддержки согласно направлению деятельности кластера;</w:t>
      </w:r>
    </w:p>
    <w:p w:rsidR="00C02556" w:rsidRDefault="00C02556" w:rsidP="00C02556">
      <w:pPr>
        <w:tabs>
          <w:tab w:val="left" w:pos="-142"/>
        </w:tabs>
        <w:spacing w:line="264" w:lineRule="auto"/>
        <w:ind w:hanging="567"/>
        <w:jc w:val="both"/>
        <w:rPr>
          <w:b/>
          <w:sz w:val="23"/>
          <w:szCs w:val="23"/>
        </w:rPr>
      </w:pPr>
      <w:r>
        <w:rPr>
          <w:rStyle w:val="a8"/>
          <w:rFonts w:eastAsia="Calibri"/>
        </w:rPr>
        <w:t>[Название]</w:t>
      </w:r>
    </w:p>
    <w:p w:rsidR="00C02556" w:rsidRDefault="00C02556" w:rsidP="00C02556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line="264" w:lineRule="auto"/>
        <w:ind w:left="0" w:hanging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вступая в региональный Кластер, предоставлять информацию о своей деятельности в объеме, не противоречащем своим интересам, Уставу, участвовать в проводимых </w:t>
      </w:r>
      <w:proofErr w:type="spellStart"/>
      <w:r>
        <w:rPr>
          <w:sz w:val="23"/>
          <w:szCs w:val="23"/>
        </w:rPr>
        <w:t>внутрикластерных</w:t>
      </w:r>
      <w:proofErr w:type="spellEnd"/>
      <w:r>
        <w:rPr>
          <w:sz w:val="23"/>
          <w:szCs w:val="23"/>
        </w:rPr>
        <w:t xml:space="preserve"> проектах для повышения своей конкурентоспособности.</w:t>
      </w:r>
    </w:p>
    <w:p w:rsidR="00C02556" w:rsidRDefault="00C02556" w:rsidP="00C02556">
      <w:pPr>
        <w:tabs>
          <w:tab w:val="left" w:pos="-567"/>
        </w:tabs>
        <w:spacing w:line="264" w:lineRule="auto"/>
        <w:ind w:left="-567"/>
        <w:jc w:val="both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1.3. </w:t>
      </w:r>
      <w:r>
        <w:rPr>
          <w:sz w:val="23"/>
          <w:szCs w:val="23"/>
        </w:rPr>
        <w:t>Достижение целей настоящего Соглашения предполагается на основании совместно разрабатываемого и реализуемого ежегодного плана совместных мероприятий и по направлениям, обеспечивающим достижение целей настоящего Соглашения.</w:t>
      </w:r>
    </w:p>
    <w:p w:rsidR="00C02556" w:rsidRDefault="00C02556" w:rsidP="00C02556">
      <w:pPr>
        <w:tabs>
          <w:tab w:val="left" w:pos="-567"/>
        </w:tabs>
        <w:spacing w:line="264" w:lineRule="auto"/>
        <w:ind w:left="-56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1.</w:t>
      </w:r>
      <w:r>
        <w:rPr>
          <w:sz w:val="23"/>
          <w:szCs w:val="23"/>
        </w:rPr>
        <w:t xml:space="preserve">4. </w:t>
      </w:r>
      <w:r>
        <w:rPr>
          <w:color w:val="000000"/>
          <w:sz w:val="23"/>
          <w:szCs w:val="23"/>
        </w:rPr>
        <w:t xml:space="preserve">Настоящее Соглашение носит некоммерческий характер. Сотрудничество Сторон по настоящему Соглашению не является предпринимательской деятельностью. </w:t>
      </w:r>
    </w:p>
    <w:p w:rsidR="00C02556" w:rsidRDefault="00C02556" w:rsidP="00C02556">
      <w:pPr>
        <w:tabs>
          <w:tab w:val="left" w:pos="-567"/>
        </w:tabs>
        <w:spacing w:line="264" w:lineRule="auto"/>
        <w:ind w:left="-567"/>
        <w:jc w:val="both"/>
        <w:rPr>
          <w:rFonts w:eastAsia="MS Mincho"/>
          <w:sz w:val="23"/>
          <w:szCs w:val="23"/>
          <w:lang w:eastAsia="ja-JP"/>
        </w:rPr>
      </w:pPr>
    </w:p>
    <w:p w:rsidR="00C02556" w:rsidRDefault="00C02556" w:rsidP="00C02556">
      <w:pPr>
        <w:tabs>
          <w:tab w:val="left" w:pos="0"/>
        </w:tabs>
        <w:spacing w:line="264" w:lineRule="auto"/>
        <w:ind w:left="-540"/>
        <w:jc w:val="center"/>
        <w:rPr>
          <w:b/>
          <w:bCs/>
          <w:sz w:val="23"/>
          <w:szCs w:val="23"/>
          <w:lang w:eastAsia="ru-RU"/>
        </w:rPr>
      </w:pPr>
      <w:r>
        <w:rPr>
          <w:b/>
          <w:bCs/>
          <w:sz w:val="23"/>
          <w:szCs w:val="23"/>
        </w:rPr>
        <w:t>СТАТЬЯ 2</w:t>
      </w:r>
    </w:p>
    <w:p w:rsidR="00C02556" w:rsidRDefault="00C02556" w:rsidP="00C02556">
      <w:pPr>
        <w:tabs>
          <w:tab w:val="left" w:pos="0"/>
        </w:tabs>
        <w:spacing w:line="264" w:lineRule="auto"/>
        <w:ind w:left="-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 </w:t>
      </w:r>
      <w:r>
        <w:rPr>
          <w:rStyle w:val="a8"/>
          <w:rFonts w:eastAsia="Calibri"/>
        </w:rPr>
        <w:t xml:space="preserve">[Название] </w:t>
      </w:r>
      <w:r>
        <w:rPr>
          <w:sz w:val="23"/>
          <w:szCs w:val="23"/>
        </w:rPr>
        <w:t>вступает в Кластер.</w:t>
      </w:r>
    </w:p>
    <w:p w:rsidR="00C02556" w:rsidRDefault="00C02556" w:rsidP="00C02556">
      <w:pPr>
        <w:tabs>
          <w:tab w:val="left" w:pos="0"/>
        </w:tabs>
        <w:spacing w:line="264" w:lineRule="auto"/>
        <w:ind w:left="-567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2.2 </w:t>
      </w:r>
      <w:r>
        <w:rPr>
          <w:rStyle w:val="a8"/>
          <w:rFonts w:eastAsia="Calibri"/>
        </w:rPr>
        <w:t>[Название]</w:t>
      </w:r>
      <w:r>
        <w:rPr>
          <w:sz w:val="23"/>
          <w:szCs w:val="23"/>
        </w:rPr>
        <w:t xml:space="preserve"> имеет право на получение всех видов поддержки, оказываемых Кластером их участникам.</w:t>
      </w:r>
    </w:p>
    <w:p w:rsidR="00C02556" w:rsidRDefault="00C02556" w:rsidP="00C02556">
      <w:pPr>
        <w:tabs>
          <w:tab w:val="left" w:pos="0"/>
        </w:tabs>
        <w:spacing w:line="264" w:lineRule="auto"/>
        <w:ind w:left="-567"/>
        <w:jc w:val="both"/>
        <w:rPr>
          <w:sz w:val="23"/>
          <w:szCs w:val="23"/>
        </w:rPr>
      </w:pPr>
    </w:p>
    <w:p w:rsidR="00C02556" w:rsidRDefault="00C02556" w:rsidP="00C02556">
      <w:pPr>
        <w:tabs>
          <w:tab w:val="left" w:pos="0"/>
        </w:tabs>
        <w:spacing w:line="264" w:lineRule="auto"/>
        <w:ind w:left="-54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СТАТЬЯ 3</w:t>
      </w:r>
    </w:p>
    <w:p w:rsidR="00C02556" w:rsidRDefault="00C02556" w:rsidP="00C02556">
      <w:pPr>
        <w:tabs>
          <w:tab w:val="left" w:pos="0"/>
        </w:tabs>
        <w:spacing w:line="264" w:lineRule="auto"/>
        <w:ind w:left="-567"/>
        <w:jc w:val="both"/>
        <w:rPr>
          <w:rFonts w:eastAsia="MS Mincho"/>
          <w:sz w:val="23"/>
          <w:szCs w:val="23"/>
          <w:lang w:eastAsia="ja-JP"/>
        </w:rPr>
      </w:pPr>
      <w:r>
        <w:rPr>
          <w:sz w:val="23"/>
          <w:szCs w:val="23"/>
        </w:rPr>
        <w:t>3.1. Любые изменения и дополнения в настоящее Соглашение могут вноситься по взаимному согласию Сторон путем подписания дополнительных соглашений.</w:t>
      </w:r>
    </w:p>
    <w:p w:rsidR="00C02556" w:rsidRDefault="00C02556" w:rsidP="00C02556">
      <w:pPr>
        <w:tabs>
          <w:tab w:val="left" w:pos="0"/>
        </w:tabs>
        <w:spacing w:line="264" w:lineRule="auto"/>
        <w:ind w:left="-567"/>
        <w:jc w:val="both"/>
        <w:rPr>
          <w:rFonts w:eastAsia="MS Mincho"/>
          <w:sz w:val="23"/>
          <w:szCs w:val="23"/>
          <w:lang w:eastAsia="ja-JP"/>
        </w:rPr>
      </w:pPr>
      <w:r>
        <w:rPr>
          <w:sz w:val="23"/>
          <w:szCs w:val="23"/>
        </w:rPr>
        <w:t>3.2. Стороны по настоящему Соглашению не вправе передавать свои права и обязанности по настоящему Соглашению третьим лицам.</w:t>
      </w:r>
    </w:p>
    <w:p w:rsidR="00C02556" w:rsidRDefault="00C02556" w:rsidP="00C02556">
      <w:pPr>
        <w:tabs>
          <w:tab w:val="left" w:pos="0"/>
        </w:tabs>
        <w:spacing w:line="264" w:lineRule="auto"/>
        <w:ind w:left="-567"/>
        <w:jc w:val="both"/>
        <w:rPr>
          <w:rFonts w:eastAsia="MS Mincho"/>
          <w:sz w:val="23"/>
          <w:szCs w:val="23"/>
          <w:lang w:eastAsia="ja-JP"/>
        </w:rPr>
      </w:pPr>
      <w:r>
        <w:rPr>
          <w:sz w:val="23"/>
          <w:szCs w:val="23"/>
        </w:rPr>
        <w:t>3.3. Для реализации конкретных задач и отдельных направлений, вытекающих из настоящего Соглашения, Стороны могут заключать между собой, а также и с третьими лицами соответствующие договоры за свой счет.</w:t>
      </w:r>
    </w:p>
    <w:p w:rsidR="00C02556" w:rsidRDefault="00C02556" w:rsidP="00C02556">
      <w:pPr>
        <w:tabs>
          <w:tab w:val="left" w:pos="0"/>
        </w:tabs>
        <w:spacing w:line="264" w:lineRule="auto"/>
        <w:ind w:left="-540"/>
        <w:jc w:val="both"/>
        <w:rPr>
          <w:rFonts w:eastAsia="MS Mincho"/>
          <w:sz w:val="23"/>
          <w:szCs w:val="23"/>
          <w:lang w:eastAsia="ja-JP"/>
        </w:rPr>
      </w:pPr>
    </w:p>
    <w:p w:rsidR="00C02556" w:rsidRDefault="00C02556" w:rsidP="00C02556">
      <w:pPr>
        <w:tabs>
          <w:tab w:val="left" w:pos="0"/>
        </w:tabs>
        <w:spacing w:line="264" w:lineRule="auto"/>
        <w:ind w:left="-540"/>
        <w:jc w:val="center"/>
        <w:rPr>
          <w:b/>
          <w:bCs/>
          <w:sz w:val="23"/>
          <w:szCs w:val="23"/>
          <w:lang w:eastAsia="ru-RU"/>
        </w:rPr>
      </w:pPr>
      <w:r>
        <w:rPr>
          <w:b/>
          <w:bCs/>
          <w:sz w:val="23"/>
          <w:szCs w:val="23"/>
        </w:rPr>
        <w:t>СТАТЬЯ 4</w:t>
      </w:r>
    </w:p>
    <w:p w:rsidR="00C02556" w:rsidRDefault="00C02556" w:rsidP="00C02556">
      <w:pPr>
        <w:tabs>
          <w:tab w:val="left" w:pos="0"/>
          <w:tab w:val="num" w:pos="900"/>
        </w:tabs>
        <w:spacing w:line="264" w:lineRule="auto"/>
        <w:ind w:left="-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 Настоящее Соглашение вступает в силу со дня его подписания. Срок действия настоящего соглашения не ограничен и действует до тех пор, пока одна из его Сторон не уведомит в письменной форме другую Сторону о своем намерении прекратить действие Соглашения. </w:t>
      </w:r>
    </w:p>
    <w:p w:rsidR="00C02556" w:rsidRDefault="00C02556" w:rsidP="00C02556">
      <w:pPr>
        <w:tabs>
          <w:tab w:val="left" w:pos="0"/>
          <w:tab w:val="num" w:pos="900"/>
        </w:tabs>
        <w:spacing w:line="264" w:lineRule="auto"/>
        <w:ind w:left="-567"/>
        <w:jc w:val="both"/>
        <w:rPr>
          <w:rFonts w:eastAsia="MS Mincho"/>
          <w:bCs/>
          <w:sz w:val="23"/>
          <w:szCs w:val="23"/>
          <w:lang w:eastAsia="ja-JP"/>
        </w:rPr>
      </w:pPr>
      <w:r>
        <w:rPr>
          <w:bCs/>
          <w:sz w:val="23"/>
          <w:szCs w:val="23"/>
        </w:rPr>
        <w:t>4.2. Если любая из статей Соглашения или ее часть окажется недействительной вследствие какого-либо нормативного акта либо судебного акта она будет считаться отсутствующей в Соглашении, при этом остальные остаются в силе.</w:t>
      </w:r>
    </w:p>
    <w:p w:rsidR="00C02556" w:rsidRDefault="00C02556" w:rsidP="00C02556">
      <w:pPr>
        <w:tabs>
          <w:tab w:val="left" w:pos="0"/>
          <w:tab w:val="num" w:pos="900"/>
        </w:tabs>
        <w:spacing w:line="264" w:lineRule="auto"/>
        <w:ind w:left="-567"/>
        <w:jc w:val="both"/>
        <w:rPr>
          <w:rFonts w:eastAsia="MS Mincho"/>
          <w:sz w:val="23"/>
          <w:szCs w:val="23"/>
          <w:lang w:eastAsia="ja-JP"/>
        </w:rPr>
      </w:pPr>
      <w:r>
        <w:rPr>
          <w:sz w:val="23"/>
          <w:szCs w:val="23"/>
        </w:rPr>
        <w:t xml:space="preserve">4.3. Все споры или разногласия, возникающие между Сторонами по настоящему Соглашению или в связи с ним, разрешаются путем переговоров. В случае, если указанные споры и разногласия не будут урегулированы путем переговоров между Сторонами, они подлежат разрешению в судебном порядке по месту нахождения </w:t>
      </w:r>
      <w:r>
        <w:rPr>
          <w:color w:val="000000"/>
          <w:sz w:val="23"/>
          <w:szCs w:val="23"/>
        </w:rPr>
        <w:t>Истца</w:t>
      </w:r>
      <w:r>
        <w:rPr>
          <w:sz w:val="23"/>
          <w:szCs w:val="23"/>
        </w:rPr>
        <w:t>.</w:t>
      </w:r>
    </w:p>
    <w:p w:rsidR="00C02556" w:rsidRDefault="00C02556" w:rsidP="00C02556">
      <w:pPr>
        <w:tabs>
          <w:tab w:val="left" w:pos="0"/>
          <w:tab w:val="num" w:pos="900"/>
        </w:tabs>
        <w:spacing w:line="264" w:lineRule="auto"/>
        <w:ind w:left="-567"/>
        <w:jc w:val="both"/>
        <w:rPr>
          <w:rFonts w:eastAsia="MS Mincho"/>
          <w:sz w:val="23"/>
          <w:szCs w:val="23"/>
          <w:lang w:eastAsia="ja-JP"/>
        </w:rPr>
      </w:pPr>
      <w:r>
        <w:rPr>
          <w:color w:val="000000"/>
          <w:sz w:val="23"/>
          <w:szCs w:val="23"/>
        </w:rPr>
        <w:t xml:space="preserve">4.4. Иные условия отношений Сторон, не урегулированные настоящим Соглашением, регулируются на основании дополнительных соглашений к нему и действующего законодательства </w:t>
      </w:r>
      <w:r>
        <w:rPr>
          <w:sz w:val="23"/>
          <w:szCs w:val="23"/>
        </w:rPr>
        <w:t>Российской Федерации.</w:t>
      </w:r>
    </w:p>
    <w:p w:rsidR="00C02556" w:rsidRDefault="00C02556" w:rsidP="00C02556">
      <w:pPr>
        <w:tabs>
          <w:tab w:val="left" w:pos="0"/>
          <w:tab w:val="num" w:pos="900"/>
        </w:tabs>
        <w:spacing w:line="264" w:lineRule="auto"/>
        <w:ind w:left="-567"/>
        <w:jc w:val="both"/>
        <w:rPr>
          <w:rFonts w:eastAsia="MS Mincho"/>
          <w:bCs/>
          <w:sz w:val="23"/>
          <w:szCs w:val="23"/>
          <w:lang w:eastAsia="ja-JP"/>
        </w:rPr>
      </w:pPr>
      <w:r>
        <w:rPr>
          <w:bCs/>
          <w:sz w:val="23"/>
          <w:szCs w:val="23"/>
        </w:rPr>
        <w:t>4.5. Настоящее Соглашение составлено в 2 (двух) экземплярах, имеющих равную юридическую силу, по одному экземпляру для каждой из Сторон.</w:t>
      </w:r>
    </w:p>
    <w:p w:rsidR="00C02556" w:rsidRDefault="00C02556" w:rsidP="00C02556">
      <w:pPr>
        <w:tabs>
          <w:tab w:val="left" w:pos="0"/>
        </w:tabs>
        <w:spacing w:line="264" w:lineRule="auto"/>
        <w:ind w:left="-540"/>
        <w:jc w:val="both"/>
        <w:rPr>
          <w:rFonts w:eastAsia="MS Mincho"/>
          <w:sz w:val="23"/>
          <w:szCs w:val="23"/>
          <w:lang w:eastAsia="ja-JP"/>
        </w:rPr>
      </w:pPr>
    </w:p>
    <w:p w:rsidR="00C02556" w:rsidRDefault="00C02556" w:rsidP="00C02556">
      <w:pPr>
        <w:tabs>
          <w:tab w:val="left" w:pos="0"/>
        </w:tabs>
        <w:spacing w:line="264" w:lineRule="auto"/>
        <w:ind w:left="-540"/>
        <w:jc w:val="both"/>
        <w:rPr>
          <w:rFonts w:eastAsia="MS Mincho"/>
          <w:sz w:val="23"/>
          <w:szCs w:val="23"/>
          <w:lang w:eastAsia="ja-JP"/>
        </w:rPr>
      </w:pPr>
    </w:p>
    <w:p w:rsidR="00C02556" w:rsidRDefault="00C02556" w:rsidP="00C02556">
      <w:pPr>
        <w:spacing w:line="264" w:lineRule="auto"/>
        <w:ind w:left="-540"/>
        <w:jc w:val="center"/>
        <w:rPr>
          <w:b/>
          <w:bCs/>
          <w:sz w:val="23"/>
          <w:szCs w:val="23"/>
          <w:lang w:val="en-US" w:eastAsia="ru-RU"/>
        </w:rPr>
      </w:pPr>
      <w:r>
        <w:rPr>
          <w:b/>
          <w:bCs/>
          <w:sz w:val="23"/>
          <w:szCs w:val="23"/>
        </w:rPr>
        <w:t>РЕКВИЗИТЫ И ПОДПИСИ СТОРОН</w:t>
      </w:r>
    </w:p>
    <w:p w:rsidR="00C02556" w:rsidRDefault="00C02556" w:rsidP="00C02556">
      <w:pPr>
        <w:spacing w:line="264" w:lineRule="auto"/>
        <w:ind w:left="-540"/>
        <w:jc w:val="center"/>
        <w:rPr>
          <w:rFonts w:eastAsia="MS Mincho"/>
          <w:b/>
          <w:bCs/>
          <w:sz w:val="23"/>
          <w:szCs w:val="23"/>
          <w:lang w:val="en-US" w:eastAsia="ja-JP"/>
        </w:rPr>
      </w:pPr>
    </w:p>
    <w:tbl>
      <w:tblPr>
        <w:tblW w:w="97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1"/>
        <w:gridCol w:w="4959"/>
      </w:tblGrid>
      <w:tr w:rsidR="00C02556" w:rsidTr="00C02556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56" w:rsidRDefault="00C02556">
            <w:pPr>
              <w:pStyle w:val="a7"/>
              <w:tabs>
                <w:tab w:val="left" w:pos="9072"/>
              </w:tabs>
              <w:spacing w:line="264" w:lineRule="auto"/>
              <w:ind w:right="72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Ассоциация по содействию развития информационных технологий «Кластер информационных технологий Смоленской области»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556" w:rsidRDefault="00C02556">
            <w:pPr>
              <w:pStyle w:val="a7"/>
              <w:tabs>
                <w:tab w:val="left" w:pos="9072"/>
              </w:tabs>
              <w:spacing w:line="264" w:lineRule="auto"/>
              <w:ind w:right="72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rStyle w:val="a8"/>
                <w:rFonts w:eastAsia="Calibri"/>
              </w:rPr>
              <w:t>[Название]</w:t>
            </w:r>
          </w:p>
        </w:tc>
      </w:tr>
      <w:tr w:rsidR="00C02556" w:rsidTr="00C02556"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56" w:rsidRDefault="00C02556">
            <w:pPr>
              <w:spacing w:line="264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Место нахождения: 214000, г. Смоленск, </w:t>
            </w:r>
            <w:proofErr w:type="spellStart"/>
            <w:r>
              <w:rPr>
                <w:color w:val="000000"/>
                <w:sz w:val="23"/>
                <w:szCs w:val="23"/>
              </w:rPr>
              <w:t>пер.Чуриловский</w:t>
            </w:r>
            <w:proofErr w:type="spellEnd"/>
            <w:r>
              <w:rPr>
                <w:color w:val="000000"/>
                <w:sz w:val="23"/>
                <w:szCs w:val="23"/>
              </w:rPr>
              <w:t>, д. 19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56" w:rsidRDefault="00C02556">
            <w:pPr>
              <w:spacing w:line="264" w:lineRule="auto"/>
              <w:rPr>
                <w:rFonts w:ascii="Arial" w:hAnsi="Arial"/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Место нахождения: </w:t>
            </w:r>
          </w:p>
        </w:tc>
      </w:tr>
      <w:tr w:rsidR="00C02556" w:rsidTr="00C02556"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56" w:rsidRDefault="00C02556">
            <w:pPr>
              <w:pStyle w:val="a7"/>
              <w:tabs>
                <w:tab w:val="left" w:pos="9072"/>
              </w:tabs>
              <w:spacing w:line="264" w:lineRule="auto"/>
              <w:ind w:right="617"/>
              <w:jc w:val="lef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Тел.: 8(920) 3131056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56" w:rsidRDefault="00C02556">
            <w:pPr>
              <w:pStyle w:val="a7"/>
              <w:tabs>
                <w:tab w:val="left" w:pos="9072"/>
              </w:tabs>
              <w:spacing w:line="264" w:lineRule="auto"/>
              <w:ind w:right="617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Тел./Факс: </w:t>
            </w:r>
          </w:p>
        </w:tc>
      </w:tr>
      <w:tr w:rsidR="00C02556" w:rsidTr="00C02556"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56" w:rsidRDefault="00C02556">
            <w:pPr>
              <w:pStyle w:val="a7"/>
              <w:tabs>
                <w:tab w:val="left" w:pos="9072"/>
              </w:tabs>
              <w:spacing w:line="264" w:lineRule="auto"/>
              <w:ind w:right="617"/>
              <w:jc w:val="both"/>
              <w:rPr>
                <w:color w:val="000000"/>
                <w:sz w:val="23"/>
                <w:szCs w:val="23"/>
              </w:rPr>
            </w:pPr>
          </w:p>
          <w:p w:rsidR="00C02556" w:rsidRDefault="00C02556">
            <w:pPr>
              <w:pStyle w:val="a7"/>
              <w:tabs>
                <w:tab w:val="left" w:pos="9072"/>
              </w:tabs>
              <w:spacing w:line="264" w:lineRule="auto"/>
              <w:ind w:right="617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     ___________________Новиков Д.Ю.</w:t>
            </w:r>
          </w:p>
          <w:p w:rsidR="00C02556" w:rsidRDefault="00C02556">
            <w:pPr>
              <w:pStyle w:val="a7"/>
              <w:tabs>
                <w:tab w:val="left" w:pos="9072"/>
              </w:tabs>
              <w:spacing w:line="264" w:lineRule="auto"/>
              <w:ind w:right="617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                                  </w:t>
            </w:r>
            <w:proofErr w:type="spellStart"/>
            <w:r>
              <w:rPr>
                <w:color w:val="000000"/>
                <w:sz w:val="23"/>
                <w:szCs w:val="23"/>
              </w:rPr>
              <w:t>м.п</w:t>
            </w:r>
            <w:proofErr w:type="spellEnd"/>
            <w:r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56" w:rsidRDefault="00C02556">
            <w:pPr>
              <w:pStyle w:val="a7"/>
              <w:tabs>
                <w:tab w:val="left" w:pos="9072"/>
              </w:tabs>
              <w:spacing w:line="264" w:lineRule="auto"/>
              <w:ind w:right="617"/>
              <w:jc w:val="right"/>
              <w:rPr>
                <w:color w:val="000000"/>
                <w:sz w:val="23"/>
                <w:szCs w:val="23"/>
              </w:rPr>
            </w:pPr>
          </w:p>
          <w:p w:rsidR="00C02556" w:rsidRDefault="00C02556">
            <w:pPr>
              <w:pStyle w:val="a7"/>
              <w:tabs>
                <w:tab w:val="left" w:pos="9072"/>
              </w:tabs>
              <w:spacing w:line="264" w:lineRule="auto"/>
              <w:ind w:right="617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__________________________</w:t>
            </w:r>
          </w:p>
          <w:p w:rsidR="00C02556" w:rsidRDefault="00C02556">
            <w:pPr>
              <w:pStyle w:val="a7"/>
              <w:tabs>
                <w:tab w:val="left" w:pos="9072"/>
              </w:tabs>
              <w:spacing w:line="264" w:lineRule="auto"/>
              <w:ind w:right="61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                </w:t>
            </w:r>
            <w:proofErr w:type="spellStart"/>
            <w:r>
              <w:rPr>
                <w:color w:val="000000"/>
                <w:sz w:val="23"/>
                <w:szCs w:val="23"/>
              </w:rPr>
              <w:t>м.п</w:t>
            </w:r>
            <w:proofErr w:type="spellEnd"/>
            <w:r>
              <w:rPr>
                <w:color w:val="000000"/>
                <w:sz w:val="23"/>
                <w:szCs w:val="23"/>
              </w:rPr>
              <w:t>.</w:t>
            </w:r>
          </w:p>
          <w:p w:rsidR="00C02556" w:rsidRDefault="00C02556">
            <w:pPr>
              <w:pStyle w:val="a7"/>
              <w:tabs>
                <w:tab w:val="left" w:pos="9072"/>
              </w:tabs>
              <w:spacing w:line="264" w:lineRule="auto"/>
              <w:ind w:right="617"/>
              <w:jc w:val="both"/>
              <w:rPr>
                <w:color w:val="000000"/>
                <w:sz w:val="23"/>
                <w:szCs w:val="23"/>
              </w:rPr>
            </w:pPr>
          </w:p>
        </w:tc>
      </w:tr>
    </w:tbl>
    <w:p w:rsidR="00C02556" w:rsidRDefault="00C02556" w:rsidP="00C02556">
      <w:pPr>
        <w:keepNext/>
        <w:keepLines/>
        <w:tabs>
          <w:tab w:val="left" w:pos="0"/>
          <w:tab w:val="left" w:pos="993"/>
        </w:tabs>
        <w:spacing w:before="60" w:after="60" w:line="264" w:lineRule="auto"/>
        <w:jc w:val="center"/>
      </w:pPr>
    </w:p>
    <w:p w:rsidR="003B005C" w:rsidRPr="00C02556" w:rsidRDefault="003B005C" w:rsidP="00C02556">
      <w:pPr>
        <w:tabs>
          <w:tab w:val="left" w:pos="8025"/>
        </w:tabs>
      </w:pPr>
    </w:p>
    <w:sectPr w:rsidR="003B005C" w:rsidRPr="00C0255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75E" w:rsidRDefault="009A375E" w:rsidP="00C02556">
      <w:r>
        <w:separator/>
      </w:r>
    </w:p>
  </w:endnote>
  <w:endnote w:type="continuationSeparator" w:id="0">
    <w:p w:rsidR="009A375E" w:rsidRDefault="009A375E" w:rsidP="00C02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75E" w:rsidRDefault="009A375E" w:rsidP="00C02556">
      <w:r>
        <w:separator/>
      </w:r>
    </w:p>
  </w:footnote>
  <w:footnote w:type="continuationSeparator" w:id="0">
    <w:p w:rsidR="009A375E" w:rsidRDefault="009A375E" w:rsidP="00C02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556" w:rsidRDefault="00C02556" w:rsidP="00C02556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F207C"/>
    <w:multiLevelType w:val="hybridMultilevel"/>
    <w:tmpl w:val="D8860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B417C"/>
    <w:multiLevelType w:val="hybridMultilevel"/>
    <w:tmpl w:val="CE16D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42082"/>
    <w:multiLevelType w:val="multilevel"/>
    <w:tmpl w:val="EA08B356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207" w:hanging="720"/>
      </w:pPr>
    </w:lvl>
    <w:lvl w:ilvl="3">
      <w:start w:val="1"/>
      <w:numFmt w:val="decimal"/>
      <w:isLgl/>
      <w:lvlText w:val="%1.%2.%3.%4."/>
      <w:lvlJc w:val="left"/>
      <w:pPr>
        <w:ind w:left="594" w:hanging="1080"/>
      </w:pPr>
    </w:lvl>
    <w:lvl w:ilvl="4">
      <w:start w:val="1"/>
      <w:numFmt w:val="decimal"/>
      <w:isLgl/>
      <w:lvlText w:val="%1.%2.%3.%4.%5."/>
      <w:lvlJc w:val="left"/>
      <w:pPr>
        <w:ind w:left="621" w:hanging="1080"/>
      </w:pPr>
    </w:lvl>
    <w:lvl w:ilvl="5">
      <w:start w:val="1"/>
      <w:numFmt w:val="decimal"/>
      <w:isLgl/>
      <w:lvlText w:val="%1.%2.%3.%4.%5.%6."/>
      <w:lvlJc w:val="left"/>
      <w:pPr>
        <w:ind w:left="1008" w:hanging="1440"/>
      </w:pPr>
    </w:lvl>
    <w:lvl w:ilvl="6">
      <w:start w:val="1"/>
      <w:numFmt w:val="decimal"/>
      <w:isLgl/>
      <w:lvlText w:val="%1.%2.%3.%4.%5.%6.%7."/>
      <w:lvlJc w:val="left"/>
      <w:pPr>
        <w:ind w:left="1035" w:hanging="1440"/>
      </w:pPr>
    </w:lvl>
    <w:lvl w:ilvl="7">
      <w:start w:val="1"/>
      <w:numFmt w:val="decimal"/>
      <w:isLgl/>
      <w:lvlText w:val="%1.%2.%3.%4.%5.%6.%7.%8."/>
      <w:lvlJc w:val="left"/>
      <w:pPr>
        <w:ind w:left="1422" w:hanging="1800"/>
      </w:pPr>
    </w:lvl>
    <w:lvl w:ilvl="8">
      <w:start w:val="1"/>
      <w:numFmt w:val="decimal"/>
      <w:isLgl/>
      <w:lvlText w:val="%1.%2.%3.%4.%5.%6.%7.%8.%9."/>
      <w:lvlJc w:val="left"/>
      <w:pPr>
        <w:ind w:left="1809" w:hanging="2160"/>
      </w:pPr>
    </w:lvl>
  </w:abstractNum>
  <w:abstractNum w:abstractNumId="3" w15:restartNumberingAfterBreak="0">
    <w:nsid w:val="1DD35462"/>
    <w:multiLevelType w:val="hybridMultilevel"/>
    <w:tmpl w:val="DF42A532"/>
    <w:lvl w:ilvl="0" w:tplc="5F3632D8">
      <w:start w:val="1"/>
      <w:numFmt w:val="bullet"/>
      <w:lvlText w:val=""/>
      <w:lvlJc w:val="left"/>
      <w:pPr>
        <w:ind w:left="19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4" w15:restartNumberingAfterBreak="0">
    <w:nsid w:val="4A73526F"/>
    <w:multiLevelType w:val="hybridMultilevel"/>
    <w:tmpl w:val="69741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D005D"/>
    <w:multiLevelType w:val="hybridMultilevel"/>
    <w:tmpl w:val="32125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F3A1A"/>
    <w:multiLevelType w:val="multilevel"/>
    <w:tmpl w:val="68561392"/>
    <w:lvl w:ilvl="0">
      <w:start w:val="1"/>
      <w:numFmt w:val="decimal"/>
      <w:lvlText w:val="%1."/>
      <w:lvlJc w:val="left"/>
      <w:pPr>
        <w:ind w:left="360" w:hanging="360"/>
      </w:pPr>
      <w:rPr>
        <w:rFonts w:eastAsia="MS Minch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MS Minch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MS Minch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Minch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MS Minch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MS Minch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MS Minch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MS Mincho"/>
      </w:rPr>
    </w:lvl>
  </w:abstractNum>
  <w:abstractNum w:abstractNumId="7" w15:restartNumberingAfterBreak="0">
    <w:nsid w:val="4FE97514"/>
    <w:multiLevelType w:val="hybridMultilevel"/>
    <w:tmpl w:val="A53C89B6"/>
    <w:lvl w:ilvl="0" w:tplc="D9DC88E0">
      <w:start w:val="1"/>
      <w:numFmt w:val="bullet"/>
      <w:lvlText w:val=""/>
      <w:lvlJc w:val="left"/>
      <w:pPr>
        <w:ind w:left="2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9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6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5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2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03" w:hanging="360"/>
      </w:pPr>
      <w:rPr>
        <w:rFonts w:ascii="Wingdings" w:hAnsi="Wingdings" w:hint="default"/>
      </w:rPr>
    </w:lvl>
  </w:abstractNum>
  <w:abstractNum w:abstractNumId="8" w15:restartNumberingAfterBreak="0">
    <w:nsid w:val="71260138"/>
    <w:multiLevelType w:val="hybridMultilevel"/>
    <w:tmpl w:val="BE36C7A2"/>
    <w:lvl w:ilvl="0" w:tplc="D9DC88E0">
      <w:start w:val="1"/>
      <w:numFmt w:val="bullet"/>
      <w:lvlText w:val=""/>
      <w:lvlJc w:val="left"/>
      <w:pPr>
        <w:ind w:left="15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A93"/>
    <w:rsid w:val="00031FAE"/>
    <w:rsid w:val="00055AC5"/>
    <w:rsid w:val="000D7C43"/>
    <w:rsid w:val="00152FFD"/>
    <w:rsid w:val="0019543B"/>
    <w:rsid w:val="001B687B"/>
    <w:rsid w:val="001C0A93"/>
    <w:rsid w:val="001C49B3"/>
    <w:rsid w:val="001D72A2"/>
    <w:rsid w:val="002226C7"/>
    <w:rsid w:val="00222E74"/>
    <w:rsid w:val="00242A97"/>
    <w:rsid w:val="002706E9"/>
    <w:rsid w:val="00367F82"/>
    <w:rsid w:val="003A25D3"/>
    <w:rsid w:val="003B005C"/>
    <w:rsid w:val="00651412"/>
    <w:rsid w:val="00687035"/>
    <w:rsid w:val="00696EC6"/>
    <w:rsid w:val="00882310"/>
    <w:rsid w:val="0092041C"/>
    <w:rsid w:val="00942C0F"/>
    <w:rsid w:val="009A375E"/>
    <w:rsid w:val="009E2F82"/>
    <w:rsid w:val="00BB6122"/>
    <w:rsid w:val="00BD5CE0"/>
    <w:rsid w:val="00C02556"/>
    <w:rsid w:val="00D55E6D"/>
    <w:rsid w:val="00D91CD0"/>
    <w:rsid w:val="00DA4AF0"/>
    <w:rsid w:val="00F075BC"/>
    <w:rsid w:val="00F5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3F3C4"/>
  <w15:chartTrackingRefBased/>
  <w15:docId w15:val="{D2C865BB-4FD4-42F7-8847-C4F01357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8">
    <w:name w:val="Font Style38"/>
    <w:rsid w:val="000D7C43"/>
    <w:rPr>
      <w:rFonts w:ascii="Times New Roman" w:hAnsi="Times New Roman" w:cs="Times New Roman"/>
      <w:spacing w:val="10"/>
      <w:sz w:val="24"/>
      <w:szCs w:val="24"/>
    </w:rPr>
  </w:style>
  <w:style w:type="paragraph" w:styleId="a3">
    <w:name w:val="Body Text"/>
    <w:basedOn w:val="a"/>
    <w:link w:val="a4"/>
    <w:rsid w:val="000D7C43"/>
    <w:pPr>
      <w:spacing w:after="120"/>
    </w:pPr>
  </w:style>
  <w:style w:type="character" w:customStyle="1" w:styleId="a4">
    <w:name w:val="Основной текст Знак"/>
    <w:basedOn w:val="a0"/>
    <w:link w:val="a3"/>
    <w:rsid w:val="000D7C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DocList">
    <w:name w:val="ConsPlusDocList"/>
    <w:next w:val="a"/>
    <w:rsid w:val="000D7C4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styleId="a5">
    <w:name w:val="Hyperlink"/>
    <w:basedOn w:val="a0"/>
    <w:uiPriority w:val="99"/>
    <w:unhideWhenUsed/>
    <w:rsid w:val="00BD5CE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3B005C"/>
    <w:pPr>
      <w:ind w:left="720"/>
      <w:contextualSpacing/>
    </w:pPr>
  </w:style>
  <w:style w:type="paragraph" w:styleId="a7">
    <w:name w:val="caption"/>
    <w:basedOn w:val="a"/>
    <w:semiHidden/>
    <w:unhideWhenUsed/>
    <w:qFormat/>
    <w:rsid w:val="00C02556"/>
    <w:pPr>
      <w:jc w:val="center"/>
    </w:pPr>
    <w:rPr>
      <w:szCs w:val="20"/>
      <w:lang w:eastAsia="ru-RU"/>
    </w:rPr>
  </w:style>
  <w:style w:type="character" w:styleId="a8">
    <w:name w:val="Placeholder Text"/>
    <w:uiPriority w:val="99"/>
    <w:semiHidden/>
    <w:rsid w:val="00C02556"/>
    <w:rPr>
      <w:color w:val="808080"/>
    </w:rPr>
  </w:style>
  <w:style w:type="paragraph" w:styleId="a9">
    <w:name w:val="header"/>
    <w:basedOn w:val="a"/>
    <w:link w:val="aa"/>
    <w:uiPriority w:val="99"/>
    <w:unhideWhenUsed/>
    <w:rsid w:val="00C0255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025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C0255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0255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molenski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2016-05-06T12:49:00Z</dcterms:created>
  <dcterms:modified xsi:type="dcterms:W3CDTF">2016-05-20T07:29:00Z</dcterms:modified>
</cp:coreProperties>
</file>